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32E" w:rsidRDefault="00AA5D64" w:rsidP="00AA5D64">
      <w:pPr>
        <w:jc w:val="center"/>
        <w:rPr>
          <w:rFonts w:ascii="Times New Roman" w:hAnsi="Times New Roman" w:cs="Times New Roman"/>
          <w:b/>
          <w:sz w:val="36"/>
          <w:szCs w:val="36"/>
        </w:rPr>
      </w:pPr>
      <w:r w:rsidRPr="00AA5D64">
        <w:rPr>
          <w:rFonts w:ascii="Times New Roman" w:hAnsi="Times New Roman" w:cs="Times New Roman"/>
          <w:b/>
          <w:sz w:val="36"/>
          <w:szCs w:val="36"/>
        </w:rPr>
        <w:t>Общее пение в утреннем субботнем богослужении:</w:t>
      </w:r>
      <w:r w:rsidRPr="00AA5D64">
        <w:rPr>
          <w:rFonts w:ascii="Times New Roman" w:hAnsi="Times New Roman" w:cs="Times New Roman"/>
          <w:b/>
          <w:sz w:val="36"/>
          <w:szCs w:val="36"/>
        </w:rPr>
        <w:br/>
        <w:t>главное музыкальное служение  общины</w:t>
      </w:r>
      <w:r>
        <w:rPr>
          <w:rFonts w:ascii="Times New Roman" w:hAnsi="Times New Roman" w:cs="Times New Roman"/>
          <w:b/>
          <w:sz w:val="36"/>
          <w:szCs w:val="36"/>
        </w:rPr>
        <w:t>.</w:t>
      </w:r>
    </w:p>
    <w:p w:rsidR="004F1FC3" w:rsidRPr="004F1FC3" w:rsidRDefault="004F1FC3" w:rsidP="00AA5D64">
      <w:pPr>
        <w:jc w:val="center"/>
        <w:rPr>
          <w:rFonts w:ascii="Times New Roman" w:hAnsi="Times New Roman" w:cs="Times New Roman"/>
          <w:b/>
          <w:sz w:val="24"/>
          <w:szCs w:val="24"/>
        </w:rPr>
      </w:pPr>
      <w:r>
        <w:rPr>
          <w:rFonts w:ascii="Times New Roman" w:hAnsi="Times New Roman" w:cs="Times New Roman"/>
          <w:b/>
          <w:sz w:val="24"/>
          <w:szCs w:val="24"/>
        </w:rPr>
        <w:t>(памятка для пастора и церковного музыканта)</w:t>
      </w:r>
    </w:p>
    <w:p w:rsidR="00B30A12" w:rsidRDefault="004F1FC3" w:rsidP="00625B47">
      <w:pPr>
        <w:ind w:left="-284"/>
        <w:rPr>
          <w:rFonts w:ascii="Times New Roman" w:hAnsi="Times New Roman" w:cs="Times New Roman"/>
          <w:bCs/>
          <w:sz w:val="24"/>
          <w:szCs w:val="24"/>
        </w:rPr>
      </w:pPr>
      <w:r>
        <w:rPr>
          <w:rFonts w:ascii="Times New Roman" w:hAnsi="Times New Roman" w:cs="Times New Roman"/>
          <w:bCs/>
          <w:sz w:val="24"/>
          <w:szCs w:val="24"/>
        </w:rPr>
        <w:t>«И</w:t>
      </w:r>
      <w:r w:rsidR="00AA5D64" w:rsidRPr="00AA5D64">
        <w:rPr>
          <w:rFonts w:ascii="Times New Roman" w:hAnsi="Times New Roman" w:cs="Times New Roman"/>
          <w:bCs/>
          <w:sz w:val="24"/>
          <w:szCs w:val="24"/>
        </w:rPr>
        <w:t xml:space="preserve">сполняйтесь Духом, </w:t>
      </w:r>
      <w:proofErr w:type="spellStart"/>
      <w:r w:rsidR="00AA5D64" w:rsidRPr="00AA5D64">
        <w:rPr>
          <w:rFonts w:ascii="Times New Roman" w:hAnsi="Times New Roman" w:cs="Times New Roman"/>
          <w:bCs/>
          <w:sz w:val="24"/>
          <w:szCs w:val="24"/>
        </w:rPr>
        <w:t>назидая</w:t>
      </w:r>
      <w:proofErr w:type="spellEnd"/>
      <w:r w:rsidR="00AA5D64" w:rsidRPr="00AA5D64">
        <w:rPr>
          <w:rFonts w:ascii="Times New Roman" w:hAnsi="Times New Roman" w:cs="Times New Roman"/>
          <w:bCs/>
          <w:sz w:val="24"/>
          <w:szCs w:val="24"/>
        </w:rPr>
        <w:t xml:space="preserve"> самих себя псалмами и </w:t>
      </w:r>
      <w:proofErr w:type="gramStart"/>
      <w:r w:rsidR="00AA5D64" w:rsidRPr="00AA5D64">
        <w:rPr>
          <w:rFonts w:ascii="Times New Roman" w:hAnsi="Times New Roman" w:cs="Times New Roman"/>
          <w:bCs/>
          <w:sz w:val="24"/>
          <w:szCs w:val="24"/>
        </w:rPr>
        <w:t>славословиями</w:t>
      </w:r>
      <w:proofErr w:type="gramEnd"/>
      <w:r w:rsidR="00AA5D64" w:rsidRPr="00AA5D64">
        <w:rPr>
          <w:rFonts w:ascii="Times New Roman" w:hAnsi="Times New Roman" w:cs="Times New Roman"/>
          <w:bCs/>
          <w:sz w:val="24"/>
          <w:szCs w:val="24"/>
        </w:rPr>
        <w:t xml:space="preserve"> и песнопениями духовными, поя и воспевая в сердцах ваших Господу, </w:t>
      </w:r>
      <w:r w:rsidR="00AA5D64" w:rsidRPr="00AA5D64">
        <w:rPr>
          <w:rFonts w:ascii="Times New Roman" w:hAnsi="Times New Roman" w:cs="Times New Roman"/>
          <w:bCs/>
          <w:sz w:val="24"/>
          <w:szCs w:val="24"/>
          <w:u w:val="single"/>
        </w:rPr>
        <w:t>благодаря</w:t>
      </w:r>
      <w:r w:rsidR="00AA5D64" w:rsidRPr="00AA5D64">
        <w:rPr>
          <w:rFonts w:ascii="Times New Roman" w:hAnsi="Times New Roman" w:cs="Times New Roman"/>
          <w:bCs/>
          <w:sz w:val="24"/>
          <w:szCs w:val="24"/>
        </w:rPr>
        <w:t xml:space="preserve"> всегда за все Бога и Отца, во имя Господа наше</w:t>
      </w:r>
      <w:r>
        <w:rPr>
          <w:rFonts w:ascii="Times New Roman" w:hAnsi="Times New Roman" w:cs="Times New Roman"/>
          <w:bCs/>
          <w:sz w:val="24"/>
          <w:szCs w:val="24"/>
        </w:rPr>
        <w:t>го Иисуса Христа» (Ефес.5:18-20</w:t>
      </w:r>
      <w:r w:rsidR="00AA5D64" w:rsidRPr="00AA5D64">
        <w:rPr>
          <w:rFonts w:ascii="Times New Roman" w:hAnsi="Times New Roman" w:cs="Times New Roman"/>
          <w:bCs/>
          <w:sz w:val="24"/>
          <w:szCs w:val="24"/>
        </w:rPr>
        <w:t>)</w:t>
      </w:r>
      <w:r>
        <w:rPr>
          <w:rFonts w:ascii="Times New Roman" w:hAnsi="Times New Roman" w:cs="Times New Roman"/>
          <w:bCs/>
          <w:sz w:val="24"/>
          <w:szCs w:val="24"/>
        </w:rPr>
        <w:t xml:space="preserve">. </w:t>
      </w:r>
    </w:p>
    <w:p w:rsidR="00AA5D64" w:rsidRDefault="004F1FC3" w:rsidP="003865E9">
      <w:pPr>
        <w:ind w:left="-284" w:right="-143"/>
        <w:rPr>
          <w:rFonts w:ascii="Times New Roman" w:hAnsi="Times New Roman" w:cs="Times New Roman"/>
          <w:bCs/>
          <w:sz w:val="24"/>
          <w:szCs w:val="24"/>
        </w:rPr>
      </w:pPr>
      <w:r>
        <w:rPr>
          <w:rFonts w:ascii="Times New Roman" w:hAnsi="Times New Roman" w:cs="Times New Roman"/>
          <w:bCs/>
          <w:sz w:val="24"/>
          <w:szCs w:val="24"/>
        </w:rPr>
        <w:t xml:space="preserve">Слово Божье призывает всех верующих </w:t>
      </w:r>
      <w:r w:rsidR="00B30A12">
        <w:rPr>
          <w:rFonts w:ascii="Times New Roman" w:hAnsi="Times New Roman" w:cs="Times New Roman"/>
          <w:bCs/>
          <w:sz w:val="24"/>
          <w:szCs w:val="24"/>
        </w:rPr>
        <w:t>петь псалмы, опираясь на разум (</w:t>
      </w:r>
      <w:proofErr w:type="spellStart"/>
      <w:r w:rsidR="00B30A12">
        <w:rPr>
          <w:rFonts w:ascii="Times New Roman" w:hAnsi="Times New Roman" w:cs="Times New Roman"/>
          <w:bCs/>
          <w:sz w:val="24"/>
          <w:szCs w:val="24"/>
        </w:rPr>
        <w:t>назидая</w:t>
      </w:r>
      <w:proofErr w:type="spellEnd"/>
      <w:r w:rsidR="00B30A12">
        <w:rPr>
          <w:rFonts w:ascii="Times New Roman" w:hAnsi="Times New Roman" w:cs="Times New Roman"/>
          <w:bCs/>
          <w:sz w:val="24"/>
          <w:szCs w:val="24"/>
        </w:rPr>
        <w:t xml:space="preserve">) в гармонии с эмоциями (воспевая в сердцах). Главным в песнопениях должно быть благодарение Богу. Центральной темой: спасение, дарованное нам через жертву Иисуса Христа. Так как пение – это музыкальная молитва, то мы совершаем её во Имя Иисуса Христа, прославляя Его. </w:t>
      </w:r>
      <w:r w:rsidR="00632691">
        <w:rPr>
          <w:rFonts w:ascii="Times New Roman" w:hAnsi="Times New Roman" w:cs="Times New Roman"/>
          <w:bCs/>
          <w:sz w:val="24"/>
          <w:szCs w:val="24"/>
        </w:rPr>
        <w:t xml:space="preserve">Слово Божье обещает, что во время пения псалмов таким образом мы исполнимся Святым Духом! Это обетование для всех </w:t>
      </w:r>
      <w:r w:rsidR="003865E9">
        <w:rPr>
          <w:rFonts w:ascii="Times New Roman" w:hAnsi="Times New Roman" w:cs="Times New Roman"/>
          <w:bCs/>
          <w:sz w:val="24"/>
          <w:szCs w:val="24"/>
        </w:rPr>
        <w:t xml:space="preserve">верующих, </w:t>
      </w:r>
      <w:r w:rsidR="00632691">
        <w:rPr>
          <w:rFonts w:ascii="Times New Roman" w:hAnsi="Times New Roman" w:cs="Times New Roman"/>
          <w:bCs/>
          <w:sz w:val="24"/>
          <w:szCs w:val="24"/>
        </w:rPr>
        <w:t>поющих и жаждущих близости с Богом.</w:t>
      </w:r>
    </w:p>
    <w:p w:rsidR="003973B7" w:rsidRDefault="003973B7" w:rsidP="00625B47">
      <w:pPr>
        <w:ind w:left="-284"/>
        <w:rPr>
          <w:rFonts w:ascii="Times New Roman" w:hAnsi="Times New Roman" w:cs="Times New Roman"/>
          <w:bCs/>
          <w:sz w:val="24"/>
          <w:szCs w:val="24"/>
        </w:rPr>
      </w:pPr>
      <w:r>
        <w:rPr>
          <w:rFonts w:ascii="Times New Roman" w:hAnsi="Times New Roman" w:cs="Times New Roman"/>
          <w:bCs/>
          <w:sz w:val="24"/>
          <w:szCs w:val="24"/>
        </w:rPr>
        <w:t>На утреннем субботнем бого</w:t>
      </w:r>
      <w:r w:rsidR="00625B47">
        <w:rPr>
          <w:rFonts w:ascii="Times New Roman" w:hAnsi="Times New Roman" w:cs="Times New Roman"/>
          <w:bCs/>
          <w:sz w:val="24"/>
          <w:szCs w:val="24"/>
        </w:rPr>
        <w:t xml:space="preserve">служении существует </w:t>
      </w:r>
      <w:r>
        <w:rPr>
          <w:rFonts w:ascii="Times New Roman" w:hAnsi="Times New Roman" w:cs="Times New Roman"/>
          <w:bCs/>
          <w:sz w:val="24"/>
          <w:szCs w:val="24"/>
        </w:rPr>
        <w:t>3 вида музыкального служения: исполнение всеми присутствую</w:t>
      </w:r>
      <w:r w:rsidR="00502F7B">
        <w:rPr>
          <w:rFonts w:ascii="Times New Roman" w:hAnsi="Times New Roman" w:cs="Times New Roman"/>
          <w:bCs/>
          <w:sz w:val="24"/>
          <w:szCs w:val="24"/>
        </w:rPr>
        <w:t>щими общего пения (это от 4</w:t>
      </w:r>
      <w:r w:rsidR="00331133">
        <w:rPr>
          <w:rFonts w:ascii="Times New Roman" w:hAnsi="Times New Roman" w:cs="Times New Roman"/>
          <w:bCs/>
          <w:sz w:val="24"/>
          <w:szCs w:val="24"/>
        </w:rPr>
        <w:t>-х</w:t>
      </w:r>
      <w:r w:rsidR="00502F7B">
        <w:rPr>
          <w:rFonts w:ascii="Times New Roman" w:hAnsi="Times New Roman" w:cs="Times New Roman"/>
          <w:bCs/>
          <w:sz w:val="24"/>
          <w:szCs w:val="24"/>
        </w:rPr>
        <w:t xml:space="preserve"> до 10</w:t>
      </w:r>
      <w:r w:rsidR="00331133">
        <w:rPr>
          <w:rFonts w:ascii="Times New Roman" w:hAnsi="Times New Roman" w:cs="Times New Roman"/>
          <w:bCs/>
          <w:sz w:val="24"/>
          <w:szCs w:val="24"/>
        </w:rPr>
        <w:t>-ти</w:t>
      </w:r>
      <w:r>
        <w:rPr>
          <w:rFonts w:ascii="Times New Roman" w:hAnsi="Times New Roman" w:cs="Times New Roman"/>
          <w:bCs/>
          <w:sz w:val="24"/>
          <w:szCs w:val="24"/>
        </w:rPr>
        <w:t xml:space="preserve"> псалмов за богослужение), хоровое (ансамблевое) пение, сольное пение. Также приветствуется исполнение псалмов детьми и инструментальная музыка.</w:t>
      </w:r>
    </w:p>
    <w:p w:rsidR="003973B7" w:rsidRDefault="003973B7" w:rsidP="00625B47">
      <w:pPr>
        <w:ind w:left="-284"/>
        <w:rPr>
          <w:rFonts w:ascii="Times New Roman" w:hAnsi="Times New Roman" w:cs="Times New Roman"/>
          <w:bCs/>
          <w:sz w:val="24"/>
          <w:szCs w:val="24"/>
        </w:rPr>
      </w:pPr>
      <w:r>
        <w:rPr>
          <w:rFonts w:ascii="Times New Roman" w:hAnsi="Times New Roman" w:cs="Times New Roman"/>
          <w:bCs/>
          <w:sz w:val="24"/>
          <w:szCs w:val="24"/>
        </w:rPr>
        <w:t>В данной памятке затрагиваются вопросы общего пения на субботнем богослужении.</w:t>
      </w:r>
    </w:p>
    <w:p w:rsidR="00AA5D64" w:rsidRPr="003973B7" w:rsidRDefault="00AA5D64" w:rsidP="00625B47">
      <w:pPr>
        <w:pStyle w:val="a3"/>
        <w:numPr>
          <w:ilvl w:val="0"/>
          <w:numId w:val="5"/>
        </w:numPr>
        <w:ind w:left="-284"/>
        <w:jc w:val="center"/>
        <w:rPr>
          <w:rFonts w:ascii="Times New Roman" w:hAnsi="Times New Roman" w:cs="Times New Roman"/>
          <w:sz w:val="24"/>
          <w:szCs w:val="24"/>
        </w:rPr>
      </w:pPr>
      <w:r w:rsidRPr="003973B7">
        <w:rPr>
          <w:rFonts w:ascii="Times New Roman" w:hAnsi="Times New Roman" w:cs="Times New Roman"/>
          <w:b/>
          <w:bCs/>
          <w:sz w:val="24"/>
          <w:szCs w:val="24"/>
        </w:rPr>
        <w:t>Что мы поём:</w:t>
      </w:r>
    </w:p>
    <w:p w:rsidR="00CF49B8" w:rsidRDefault="00AA5D64" w:rsidP="00625B47">
      <w:pPr>
        <w:ind w:left="-284" w:right="-426"/>
        <w:rPr>
          <w:rFonts w:ascii="Times New Roman" w:hAnsi="Times New Roman" w:cs="Times New Roman"/>
          <w:sz w:val="24"/>
          <w:szCs w:val="24"/>
        </w:rPr>
      </w:pPr>
      <w:r w:rsidRPr="00AA5D64">
        <w:rPr>
          <w:rFonts w:ascii="Times New Roman" w:hAnsi="Times New Roman" w:cs="Times New Roman"/>
          <w:b/>
          <w:bCs/>
          <w:sz w:val="24"/>
          <w:szCs w:val="24"/>
        </w:rPr>
        <w:t>1. Гимны из официальных сборников, изданных ЕАД</w:t>
      </w:r>
      <w:r w:rsidRPr="00AA5D64">
        <w:rPr>
          <w:rFonts w:ascii="Times New Roman" w:hAnsi="Times New Roman" w:cs="Times New Roman"/>
          <w:sz w:val="24"/>
          <w:szCs w:val="24"/>
        </w:rPr>
        <w:t xml:space="preserve">: «Псалмы Сиона», «Гимны надежды», </w:t>
      </w:r>
      <w:r w:rsidR="00331133">
        <w:rPr>
          <w:rFonts w:ascii="Times New Roman" w:hAnsi="Times New Roman" w:cs="Times New Roman"/>
          <w:sz w:val="24"/>
          <w:szCs w:val="24"/>
        </w:rPr>
        <w:t xml:space="preserve">«Источник хвалы», </w:t>
      </w:r>
      <w:r w:rsidRPr="00AA5D64">
        <w:rPr>
          <w:rFonts w:ascii="Times New Roman" w:hAnsi="Times New Roman" w:cs="Times New Roman"/>
          <w:sz w:val="24"/>
          <w:szCs w:val="24"/>
        </w:rPr>
        <w:t>«Отражение»</w:t>
      </w:r>
      <w:r w:rsidR="0023530B">
        <w:rPr>
          <w:rFonts w:ascii="Times New Roman" w:hAnsi="Times New Roman" w:cs="Times New Roman"/>
          <w:sz w:val="24"/>
          <w:szCs w:val="24"/>
        </w:rPr>
        <w:t>, «Родник хвалы»</w:t>
      </w:r>
      <w:r w:rsidRPr="00AA5D64">
        <w:rPr>
          <w:rFonts w:ascii="Times New Roman" w:hAnsi="Times New Roman" w:cs="Times New Roman"/>
          <w:sz w:val="24"/>
          <w:szCs w:val="24"/>
        </w:rPr>
        <w:t xml:space="preserve"> и др. </w:t>
      </w:r>
      <w:proofErr w:type="gramStart"/>
      <w:r w:rsidRPr="00AA5D64">
        <w:rPr>
          <w:rFonts w:ascii="Times New Roman" w:hAnsi="Times New Roman" w:cs="Times New Roman"/>
          <w:sz w:val="24"/>
          <w:szCs w:val="24"/>
        </w:rPr>
        <w:t>Гимны</w:t>
      </w:r>
      <w:proofErr w:type="gramEnd"/>
      <w:r w:rsidRPr="00AA5D64">
        <w:rPr>
          <w:rFonts w:ascii="Times New Roman" w:hAnsi="Times New Roman" w:cs="Times New Roman"/>
          <w:sz w:val="24"/>
          <w:szCs w:val="24"/>
        </w:rPr>
        <w:t xml:space="preserve"> рекомендованные дивизионом на конгрессах ЕАД.</w:t>
      </w:r>
      <w:r w:rsidR="00570C9B">
        <w:rPr>
          <w:rFonts w:ascii="Times New Roman" w:hAnsi="Times New Roman" w:cs="Times New Roman"/>
          <w:sz w:val="24"/>
          <w:szCs w:val="24"/>
        </w:rPr>
        <w:t xml:space="preserve"> </w:t>
      </w:r>
      <w:r w:rsidR="00CF49B8">
        <w:rPr>
          <w:rFonts w:ascii="Times New Roman" w:hAnsi="Times New Roman" w:cs="Times New Roman"/>
          <w:sz w:val="24"/>
          <w:szCs w:val="24"/>
        </w:rPr>
        <w:t xml:space="preserve">В этих гимнах </w:t>
      </w:r>
      <w:r w:rsidR="000255DE">
        <w:rPr>
          <w:rFonts w:ascii="Times New Roman" w:hAnsi="Times New Roman" w:cs="Times New Roman"/>
          <w:sz w:val="24"/>
          <w:szCs w:val="24"/>
        </w:rPr>
        <w:t>воспевается библейская</w:t>
      </w:r>
      <w:r w:rsidR="00CF49B8" w:rsidRPr="00AA5D64">
        <w:rPr>
          <w:rFonts w:ascii="Times New Roman" w:hAnsi="Times New Roman" w:cs="Times New Roman"/>
          <w:sz w:val="24"/>
          <w:szCs w:val="24"/>
        </w:rPr>
        <w:t xml:space="preserve"> весть о спасении, </w:t>
      </w:r>
      <w:r w:rsidR="000255DE">
        <w:rPr>
          <w:rFonts w:ascii="Times New Roman" w:hAnsi="Times New Roman" w:cs="Times New Roman"/>
          <w:sz w:val="24"/>
          <w:szCs w:val="24"/>
        </w:rPr>
        <w:t>они</w:t>
      </w:r>
      <w:r w:rsidR="003865E9">
        <w:rPr>
          <w:rFonts w:ascii="Times New Roman" w:hAnsi="Times New Roman" w:cs="Times New Roman"/>
          <w:sz w:val="24"/>
          <w:szCs w:val="24"/>
        </w:rPr>
        <w:t xml:space="preserve"> основываются на доктринах церкв</w:t>
      </w:r>
      <w:r w:rsidR="000255DE">
        <w:rPr>
          <w:rFonts w:ascii="Times New Roman" w:hAnsi="Times New Roman" w:cs="Times New Roman"/>
          <w:sz w:val="24"/>
          <w:szCs w:val="24"/>
        </w:rPr>
        <w:t>и АСД.</w:t>
      </w:r>
    </w:p>
    <w:p w:rsidR="00AA59DC" w:rsidRPr="00CF49B8" w:rsidRDefault="00AA59DC" w:rsidP="00625B47">
      <w:pPr>
        <w:pStyle w:val="a3"/>
        <w:ind w:left="-284"/>
        <w:rPr>
          <w:rFonts w:ascii="Times New Roman" w:hAnsi="Times New Roman" w:cs="Times New Roman"/>
          <w:sz w:val="24"/>
          <w:szCs w:val="24"/>
        </w:rPr>
      </w:pPr>
      <w:r w:rsidRPr="00CF49B8">
        <w:rPr>
          <w:rFonts w:ascii="Times New Roman" w:hAnsi="Times New Roman" w:cs="Times New Roman"/>
          <w:bCs/>
          <w:sz w:val="24"/>
          <w:szCs w:val="24"/>
        </w:rPr>
        <w:t>(Пояснение</w:t>
      </w:r>
      <w:r w:rsidRPr="00CF49B8">
        <w:rPr>
          <w:rFonts w:ascii="Times New Roman" w:hAnsi="Times New Roman" w:cs="Times New Roman"/>
          <w:sz w:val="24"/>
          <w:szCs w:val="24"/>
        </w:rPr>
        <w:t xml:space="preserve">: над созданием сборников гимнов несколько лет трудились комитеты, в которые входили богословы, музыканты, пасторы церкви АСД. Они тщательно проверяли тексты на соответствие </w:t>
      </w:r>
      <w:r w:rsidR="00CF49B8" w:rsidRPr="00CF49B8">
        <w:rPr>
          <w:rFonts w:ascii="Times New Roman" w:hAnsi="Times New Roman" w:cs="Times New Roman"/>
          <w:sz w:val="24"/>
          <w:szCs w:val="24"/>
        </w:rPr>
        <w:t xml:space="preserve">библейской вести, доктринам церкви, отбирая лучшие на то время псалмы. Вестница Господня говорит: </w:t>
      </w:r>
      <w:r w:rsidR="00CF49B8" w:rsidRPr="00CF49B8">
        <w:rPr>
          <w:rFonts w:ascii="Times New Roman" w:hAnsi="Times New Roman" w:cs="Times New Roman"/>
          <w:bCs/>
          <w:sz w:val="24"/>
          <w:szCs w:val="24"/>
        </w:rPr>
        <w:t xml:space="preserve">«Пение – такое же служение Богу во время встреч верующих, как и проповедь» (Е.Уайт «Рукопись 5, 1874 г.). </w:t>
      </w:r>
    </w:p>
    <w:p w:rsidR="00AA5D64" w:rsidRPr="00AA5D64" w:rsidRDefault="00AA5D64" w:rsidP="00625B47">
      <w:pPr>
        <w:ind w:left="-284"/>
        <w:rPr>
          <w:rFonts w:ascii="Times New Roman" w:hAnsi="Times New Roman" w:cs="Times New Roman"/>
          <w:sz w:val="24"/>
          <w:szCs w:val="24"/>
        </w:rPr>
      </w:pPr>
      <w:r w:rsidRPr="00AA5D64">
        <w:rPr>
          <w:rFonts w:ascii="Times New Roman" w:hAnsi="Times New Roman" w:cs="Times New Roman"/>
          <w:sz w:val="24"/>
          <w:szCs w:val="24"/>
        </w:rPr>
        <w:t xml:space="preserve">2. </w:t>
      </w:r>
      <w:r w:rsidRPr="000255DE">
        <w:rPr>
          <w:rFonts w:ascii="Times New Roman" w:hAnsi="Times New Roman" w:cs="Times New Roman"/>
          <w:b/>
          <w:sz w:val="24"/>
          <w:szCs w:val="24"/>
        </w:rPr>
        <w:t>Гимны должны подходить по тематике и стилю богослужения, быть удобны для исполнения</w:t>
      </w:r>
      <w:r w:rsidR="00625B47">
        <w:rPr>
          <w:rFonts w:ascii="Times New Roman" w:hAnsi="Times New Roman" w:cs="Times New Roman"/>
          <w:sz w:val="24"/>
          <w:szCs w:val="24"/>
        </w:rPr>
        <w:t xml:space="preserve">. В сборниках </w:t>
      </w:r>
      <w:r w:rsidR="000255DE">
        <w:rPr>
          <w:rFonts w:ascii="Times New Roman" w:hAnsi="Times New Roman" w:cs="Times New Roman"/>
          <w:sz w:val="24"/>
          <w:szCs w:val="24"/>
        </w:rPr>
        <w:t>есть псалмы не то</w:t>
      </w:r>
      <w:r w:rsidR="00625B47">
        <w:rPr>
          <w:rFonts w:ascii="Times New Roman" w:hAnsi="Times New Roman" w:cs="Times New Roman"/>
          <w:sz w:val="24"/>
          <w:szCs w:val="24"/>
        </w:rPr>
        <w:t>лько для общего пения, но и для исполнения хором</w:t>
      </w:r>
      <w:r w:rsidR="000255DE">
        <w:rPr>
          <w:rFonts w:ascii="Times New Roman" w:hAnsi="Times New Roman" w:cs="Times New Roman"/>
          <w:sz w:val="24"/>
          <w:szCs w:val="24"/>
        </w:rPr>
        <w:t>. Советуем пастору и музыканту мудро подходить к выбору гимна общего пения с учётом того, что</w:t>
      </w:r>
      <w:r w:rsidR="00625B47">
        <w:rPr>
          <w:rFonts w:ascii="Times New Roman" w:hAnsi="Times New Roman" w:cs="Times New Roman"/>
          <w:sz w:val="24"/>
          <w:szCs w:val="24"/>
        </w:rPr>
        <w:t>бы мелодия гимна была</w:t>
      </w:r>
      <w:r w:rsidR="000255DE">
        <w:rPr>
          <w:rFonts w:ascii="Times New Roman" w:hAnsi="Times New Roman" w:cs="Times New Roman"/>
          <w:sz w:val="24"/>
          <w:szCs w:val="24"/>
        </w:rPr>
        <w:t xml:space="preserve"> удобна для исполнения общиной.</w:t>
      </w:r>
    </w:p>
    <w:p w:rsidR="00827359" w:rsidRPr="00AA5D64" w:rsidRDefault="00AA5D64" w:rsidP="00625B47">
      <w:pPr>
        <w:ind w:left="-284"/>
        <w:rPr>
          <w:rFonts w:ascii="Times New Roman" w:hAnsi="Times New Roman" w:cs="Times New Roman"/>
          <w:sz w:val="24"/>
          <w:szCs w:val="24"/>
        </w:rPr>
      </w:pPr>
      <w:r w:rsidRPr="00AA5D64">
        <w:rPr>
          <w:rFonts w:ascii="Times New Roman" w:hAnsi="Times New Roman" w:cs="Times New Roman"/>
          <w:sz w:val="24"/>
          <w:szCs w:val="24"/>
        </w:rPr>
        <w:t xml:space="preserve">3. </w:t>
      </w:r>
      <w:r w:rsidR="00827359" w:rsidRPr="00827359">
        <w:rPr>
          <w:rFonts w:ascii="Times New Roman" w:hAnsi="Times New Roman" w:cs="Times New Roman"/>
          <w:b/>
          <w:sz w:val="24"/>
          <w:szCs w:val="24"/>
        </w:rPr>
        <w:t>Знакомые и незнакомые общине гимны.</w:t>
      </w:r>
      <w:r w:rsidR="00827359">
        <w:rPr>
          <w:rFonts w:ascii="Times New Roman" w:hAnsi="Times New Roman" w:cs="Times New Roman"/>
          <w:sz w:val="24"/>
          <w:szCs w:val="24"/>
        </w:rPr>
        <w:t xml:space="preserve"> </w:t>
      </w:r>
      <w:r w:rsidRPr="00AA5D64">
        <w:rPr>
          <w:rFonts w:ascii="Times New Roman" w:hAnsi="Times New Roman" w:cs="Times New Roman"/>
          <w:sz w:val="24"/>
          <w:szCs w:val="24"/>
        </w:rPr>
        <w:t xml:space="preserve">Вначале богослужения и в конце пусть звучат </w:t>
      </w:r>
      <w:r w:rsidRPr="00AA59DC">
        <w:rPr>
          <w:rFonts w:ascii="Times New Roman" w:hAnsi="Times New Roman" w:cs="Times New Roman"/>
          <w:b/>
          <w:sz w:val="24"/>
          <w:szCs w:val="24"/>
        </w:rPr>
        <w:t>знакомые</w:t>
      </w:r>
      <w:r w:rsidRPr="00AA5D64">
        <w:rPr>
          <w:rFonts w:ascii="Times New Roman" w:hAnsi="Times New Roman" w:cs="Times New Roman"/>
          <w:sz w:val="24"/>
          <w:szCs w:val="24"/>
        </w:rPr>
        <w:t xml:space="preserve"> общине гимны из «Гимнов надежды»</w:t>
      </w:r>
      <w:r w:rsidR="00331133">
        <w:rPr>
          <w:rFonts w:ascii="Times New Roman" w:hAnsi="Times New Roman" w:cs="Times New Roman"/>
          <w:sz w:val="24"/>
          <w:szCs w:val="24"/>
        </w:rPr>
        <w:t>, «Источника хвалы» или «Псалмов Сиона»</w:t>
      </w:r>
      <w:r w:rsidRPr="00AA5D64">
        <w:rPr>
          <w:rFonts w:ascii="Times New Roman" w:hAnsi="Times New Roman" w:cs="Times New Roman"/>
          <w:sz w:val="24"/>
          <w:szCs w:val="24"/>
        </w:rPr>
        <w:t>.</w:t>
      </w:r>
      <w:r w:rsidR="00AA59DC">
        <w:rPr>
          <w:rFonts w:ascii="Times New Roman" w:hAnsi="Times New Roman" w:cs="Times New Roman"/>
          <w:sz w:val="24"/>
          <w:szCs w:val="24"/>
        </w:rPr>
        <w:t xml:space="preserve"> В середине </w:t>
      </w:r>
      <w:r w:rsidR="00331133">
        <w:rPr>
          <w:rFonts w:ascii="Times New Roman" w:hAnsi="Times New Roman" w:cs="Times New Roman"/>
          <w:sz w:val="24"/>
          <w:szCs w:val="24"/>
        </w:rPr>
        <w:t xml:space="preserve">богослужения </w:t>
      </w:r>
      <w:r w:rsidR="00AA59DC">
        <w:rPr>
          <w:rFonts w:ascii="Times New Roman" w:hAnsi="Times New Roman" w:cs="Times New Roman"/>
          <w:sz w:val="24"/>
          <w:szCs w:val="24"/>
        </w:rPr>
        <w:t>могут звучать гимны, которые община знает менее хорошо. М</w:t>
      </w:r>
      <w:r w:rsidRPr="00AA5D64">
        <w:rPr>
          <w:rFonts w:ascii="Times New Roman" w:hAnsi="Times New Roman" w:cs="Times New Roman"/>
          <w:sz w:val="24"/>
          <w:szCs w:val="24"/>
        </w:rPr>
        <w:t>олодёжные псалмы</w:t>
      </w:r>
      <w:r w:rsidR="00AA59DC">
        <w:rPr>
          <w:rFonts w:ascii="Times New Roman" w:hAnsi="Times New Roman" w:cs="Times New Roman"/>
          <w:sz w:val="24"/>
          <w:szCs w:val="24"/>
        </w:rPr>
        <w:t xml:space="preserve"> из сборника «Отражение»</w:t>
      </w:r>
      <w:r w:rsidR="00827359">
        <w:rPr>
          <w:rFonts w:ascii="Times New Roman" w:hAnsi="Times New Roman" w:cs="Times New Roman"/>
          <w:sz w:val="24"/>
          <w:szCs w:val="24"/>
        </w:rPr>
        <w:t xml:space="preserve"> также могут исполняться</w:t>
      </w:r>
      <w:r w:rsidR="00AA59DC">
        <w:rPr>
          <w:rFonts w:ascii="Times New Roman" w:hAnsi="Times New Roman" w:cs="Times New Roman"/>
          <w:sz w:val="24"/>
          <w:szCs w:val="24"/>
        </w:rPr>
        <w:t xml:space="preserve"> в богослужении</w:t>
      </w:r>
      <w:r w:rsidRPr="00AA5D64">
        <w:rPr>
          <w:rFonts w:ascii="Times New Roman" w:hAnsi="Times New Roman" w:cs="Times New Roman"/>
          <w:sz w:val="24"/>
          <w:szCs w:val="24"/>
        </w:rPr>
        <w:t>.</w:t>
      </w:r>
      <w:r w:rsidR="00AA59DC">
        <w:rPr>
          <w:rFonts w:ascii="Times New Roman" w:hAnsi="Times New Roman" w:cs="Times New Roman"/>
          <w:sz w:val="24"/>
          <w:szCs w:val="24"/>
        </w:rPr>
        <w:t xml:space="preserve"> Если последние хорошо выучены общиной и подходят по теме и стилю к открытию богослужения, то они также могут быть использованы вначале богослужения, с ведущим голосом (группой), поющим в микрофон и ведущим за собой общину. </w:t>
      </w:r>
      <w:r w:rsidR="00827359" w:rsidRPr="00AA5D64">
        <w:rPr>
          <w:rFonts w:ascii="Times New Roman" w:hAnsi="Times New Roman" w:cs="Times New Roman"/>
          <w:sz w:val="24"/>
          <w:szCs w:val="24"/>
        </w:rPr>
        <w:t xml:space="preserve">Наряду </w:t>
      </w:r>
      <w:proofErr w:type="gramStart"/>
      <w:r w:rsidR="00827359" w:rsidRPr="00AA5D64">
        <w:rPr>
          <w:rFonts w:ascii="Times New Roman" w:hAnsi="Times New Roman" w:cs="Times New Roman"/>
          <w:sz w:val="24"/>
          <w:szCs w:val="24"/>
        </w:rPr>
        <w:t>с известными общине</w:t>
      </w:r>
      <w:proofErr w:type="gramEnd"/>
      <w:r w:rsidR="00827359" w:rsidRPr="00AA5D64">
        <w:rPr>
          <w:rFonts w:ascii="Times New Roman" w:hAnsi="Times New Roman" w:cs="Times New Roman"/>
          <w:sz w:val="24"/>
          <w:szCs w:val="24"/>
        </w:rPr>
        <w:t xml:space="preserve"> гимнами нужно расширять репертуар, учить новые</w:t>
      </w:r>
      <w:r w:rsidR="00827359">
        <w:rPr>
          <w:rFonts w:ascii="Times New Roman" w:hAnsi="Times New Roman" w:cs="Times New Roman"/>
          <w:sz w:val="24"/>
          <w:szCs w:val="24"/>
        </w:rPr>
        <w:t xml:space="preserve"> псалмы</w:t>
      </w:r>
      <w:r w:rsidR="00331133">
        <w:rPr>
          <w:rFonts w:ascii="Times New Roman" w:hAnsi="Times New Roman" w:cs="Times New Roman"/>
          <w:sz w:val="24"/>
          <w:szCs w:val="24"/>
        </w:rPr>
        <w:t>, чтобы все</w:t>
      </w:r>
      <w:r w:rsidR="00827359" w:rsidRPr="00AA5D64">
        <w:rPr>
          <w:rFonts w:ascii="Times New Roman" w:hAnsi="Times New Roman" w:cs="Times New Roman"/>
          <w:sz w:val="24"/>
          <w:szCs w:val="24"/>
        </w:rPr>
        <w:t xml:space="preserve"> могли сказать: «Воспою новую песнь Господу!». </w:t>
      </w:r>
    </w:p>
    <w:p w:rsidR="00AA5D64" w:rsidRPr="000255DE" w:rsidRDefault="00AA5D64" w:rsidP="00625B47">
      <w:pPr>
        <w:pStyle w:val="a3"/>
        <w:numPr>
          <w:ilvl w:val="0"/>
          <w:numId w:val="5"/>
        </w:numPr>
        <w:ind w:left="-284"/>
        <w:jc w:val="center"/>
        <w:rPr>
          <w:rFonts w:ascii="Times New Roman" w:hAnsi="Times New Roman" w:cs="Times New Roman"/>
          <w:sz w:val="24"/>
          <w:szCs w:val="24"/>
        </w:rPr>
      </w:pPr>
      <w:r w:rsidRPr="000255DE">
        <w:rPr>
          <w:rFonts w:ascii="Times New Roman" w:hAnsi="Times New Roman" w:cs="Times New Roman"/>
          <w:b/>
          <w:bCs/>
          <w:sz w:val="24"/>
          <w:szCs w:val="24"/>
        </w:rPr>
        <w:lastRenderedPageBreak/>
        <w:t>Что мы поём по ходу служения:</w:t>
      </w:r>
    </w:p>
    <w:p w:rsidR="00AA5D64" w:rsidRPr="0034353D" w:rsidRDefault="00AA5D64" w:rsidP="00625B47">
      <w:pPr>
        <w:pStyle w:val="a3"/>
        <w:numPr>
          <w:ilvl w:val="0"/>
          <w:numId w:val="7"/>
        </w:numPr>
        <w:ind w:left="-284" w:right="-143"/>
        <w:rPr>
          <w:rFonts w:ascii="Times New Roman" w:hAnsi="Times New Roman" w:cs="Times New Roman"/>
          <w:sz w:val="24"/>
          <w:szCs w:val="24"/>
        </w:rPr>
      </w:pPr>
      <w:proofErr w:type="gramStart"/>
      <w:r w:rsidRPr="0034353D">
        <w:rPr>
          <w:rFonts w:ascii="Times New Roman" w:hAnsi="Times New Roman" w:cs="Times New Roman"/>
          <w:b/>
          <w:bCs/>
          <w:sz w:val="24"/>
          <w:szCs w:val="24"/>
        </w:rPr>
        <w:t>Вначале  богослужения</w:t>
      </w:r>
      <w:proofErr w:type="gramEnd"/>
      <w:r w:rsidRPr="0034353D">
        <w:rPr>
          <w:rFonts w:ascii="Times New Roman" w:hAnsi="Times New Roman" w:cs="Times New Roman"/>
          <w:b/>
          <w:bCs/>
          <w:sz w:val="24"/>
          <w:szCs w:val="24"/>
        </w:rPr>
        <w:t xml:space="preserve">: </w:t>
      </w:r>
      <w:r w:rsidR="00B05D30">
        <w:rPr>
          <w:rFonts w:ascii="Times New Roman" w:hAnsi="Times New Roman" w:cs="Times New Roman"/>
          <w:sz w:val="24"/>
          <w:szCs w:val="24"/>
        </w:rPr>
        <w:t xml:space="preserve">2 гимна, </w:t>
      </w:r>
      <w:r w:rsidRPr="0034353D">
        <w:rPr>
          <w:rFonts w:ascii="Times New Roman" w:hAnsi="Times New Roman" w:cs="Times New Roman"/>
          <w:sz w:val="24"/>
          <w:szCs w:val="24"/>
        </w:rPr>
        <w:t>радостные, мажорные.</w:t>
      </w:r>
      <w:r w:rsidRPr="0034353D">
        <w:rPr>
          <w:rFonts w:ascii="Times New Roman" w:hAnsi="Times New Roman" w:cs="Times New Roman"/>
          <w:b/>
          <w:bCs/>
          <w:sz w:val="24"/>
          <w:szCs w:val="24"/>
        </w:rPr>
        <w:t xml:space="preserve"> Первый гимн: </w:t>
      </w:r>
      <w:r w:rsidRPr="0034353D">
        <w:rPr>
          <w:rFonts w:ascii="Times New Roman" w:hAnsi="Times New Roman" w:cs="Times New Roman"/>
          <w:sz w:val="24"/>
          <w:szCs w:val="24"/>
        </w:rPr>
        <w:t xml:space="preserve">прославление Бога Творца, Иисуса Христа, </w:t>
      </w:r>
      <w:r w:rsidR="00B05D30">
        <w:rPr>
          <w:rFonts w:ascii="Times New Roman" w:hAnsi="Times New Roman" w:cs="Times New Roman"/>
          <w:sz w:val="24"/>
          <w:szCs w:val="24"/>
        </w:rPr>
        <w:t xml:space="preserve">в нём выражается хвала, а не </w:t>
      </w:r>
      <w:r w:rsidRPr="0034353D">
        <w:rPr>
          <w:rFonts w:ascii="Times New Roman" w:hAnsi="Times New Roman" w:cs="Times New Roman"/>
          <w:sz w:val="24"/>
          <w:szCs w:val="24"/>
        </w:rPr>
        <w:t>просьб</w:t>
      </w:r>
      <w:r w:rsidR="00B05D30">
        <w:rPr>
          <w:rFonts w:ascii="Times New Roman" w:hAnsi="Times New Roman" w:cs="Times New Roman"/>
          <w:sz w:val="24"/>
          <w:szCs w:val="24"/>
        </w:rPr>
        <w:t>ы</w:t>
      </w:r>
      <w:r w:rsidRPr="0034353D">
        <w:rPr>
          <w:rFonts w:ascii="Times New Roman" w:hAnsi="Times New Roman" w:cs="Times New Roman"/>
          <w:sz w:val="24"/>
          <w:szCs w:val="24"/>
        </w:rPr>
        <w:t xml:space="preserve">. </w:t>
      </w:r>
      <w:r w:rsidR="00B05D30">
        <w:rPr>
          <w:rFonts w:ascii="Times New Roman" w:hAnsi="Times New Roman" w:cs="Times New Roman"/>
          <w:b/>
          <w:bCs/>
          <w:sz w:val="24"/>
          <w:szCs w:val="24"/>
        </w:rPr>
        <w:t xml:space="preserve">Второй гимн является гимном </w:t>
      </w:r>
      <w:r w:rsidRPr="0034353D">
        <w:rPr>
          <w:rFonts w:ascii="Times New Roman" w:hAnsi="Times New Roman" w:cs="Times New Roman"/>
          <w:b/>
          <w:bCs/>
          <w:sz w:val="24"/>
          <w:szCs w:val="24"/>
        </w:rPr>
        <w:t>весть</w:t>
      </w:r>
      <w:r w:rsidR="00B05D30">
        <w:rPr>
          <w:rFonts w:ascii="Times New Roman" w:hAnsi="Times New Roman" w:cs="Times New Roman"/>
          <w:b/>
          <w:bCs/>
          <w:sz w:val="24"/>
          <w:szCs w:val="24"/>
        </w:rPr>
        <w:t>ю</w:t>
      </w:r>
      <w:r w:rsidRPr="0034353D">
        <w:rPr>
          <w:rFonts w:ascii="Times New Roman" w:hAnsi="Times New Roman" w:cs="Times New Roman"/>
          <w:b/>
          <w:bCs/>
          <w:sz w:val="24"/>
          <w:szCs w:val="24"/>
        </w:rPr>
        <w:t xml:space="preserve">: </w:t>
      </w:r>
      <w:r w:rsidRPr="0034353D">
        <w:rPr>
          <w:rFonts w:ascii="Times New Roman" w:hAnsi="Times New Roman" w:cs="Times New Roman"/>
          <w:sz w:val="24"/>
          <w:szCs w:val="24"/>
        </w:rPr>
        <w:t xml:space="preserve">о субботе, о Библии, молитва о Духе Святом. Желательно, чтобы гимн о субботе был </w:t>
      </w:r>
      <w:r w:rsidR="0034353D" w:rsidRPr="0034353D">
        <w:rPr>
          <w:rFonts w:ascii="Times New Roman" w:hAnsi="Times New Roman" w:cs="Times New Roman"/>
          <w:sz w:val="24"/>
          <w:szCs w:val="24"/>
        </w:rPr>
        <w:t xml:space="preserve">использован </w:t>
      </w:r>
      <w:r w:rsidRPr="0034353D">
        <w:rPr>
          <w:rFonts w:ascii="Times New Roman" w:hAnsi="Times New Roman" w:cs="Times New Roman"/>
          <w:sz w:val="24"/>
          <w:szCs w:val="24"/>
        </w:rPr>
        <w:t xml:space="preserve">не менее 6 раз в квартал, </w:t>
      </w:r>
      <w:r w:rsidR="00B05D30">
        <w:rPr>
          <w:rFonts w:ascii="Times New Roman" w:hAnsi="Times New Roman" w:cs="Times New Roman"/>
          <w:sz w:val="24"/>
          <w:szCs w:val="24"/>
        </w:rPr>
        <w:t xml:space="preserve">а </w:t>
      </w:r>
      <w:r w:rsidRPr="0034353D">
        <w:rPr>
          <w:rFonts w:ascii="Times New Roman" w:hAnsi="Times New Roman" w:cs="Times New Roman"/>
          <w:sz w:val="24"/>
          <w:szCs w:val="24"/>
        </w:rPr>
        <w:t xml:space="preserve">лучше чаще. </w:t>
      </w:r>
      <w:r w:rsidRPr="0034353D">
        <w:rPr>
          <w:rFonts w:ascii="Times New Roman" w:hAnsi="Times New Roman" w:cs="Times New Roman"/>
          <w:b/>
          <w:bCs/>
          <w:sz w:val="24"/>
          <w:szCs w:val="24"/>
        </w:rPr>
        <w:t xml:space="preserve">Гимн вначале второй части: </w:t>
      </w:r>
      <w:r w:rsidRPr="0034353D">
        <w:rPr>
          <w:rFonts w:ascii="Times New Roman" w:hAnsi="Times New Roman" w:cs="Times New Roman"/>
          <w:sz w:val="24"/>
          <w:szCs w:val="24"/>
        </w:rPr>
        <w:t xml:space="preserve">прославление Бога, близкого к нам, Спасителя, радостный. </w:t>
      </w:r>
      <w:r w:rsidRPr="0034353D">
        <w:rPr>
          <w:rFonts w:ascii="Times New Roman" w:hAnsi="Times New Roman" w:cs="Times New Roman"/>
          <w:b/>
          <w:bCs/>
          <w:sz w:val="24"/>
          <w:szCs w:val="24"/>
        </w:rPr>
        <w:t xml:space="preserve">Перед молитвой </w:t>
      </w:r>
      <w:r w:rsidRPr="0034353D">
        <w:rPr>
          <w:rFonts w:ascii="Times New Roman" w:hAnsi="Times New Roman" w:cs="Times New Roman"/>
          <w:sz w:val="24"/>
          <w:szCs w:val="24"/>
        </w:rPr>
        <w:t xml:space="preserve">– о молитве. </w:t>
      </w:r>
      <w:r w:rsidRPr="0034353D">
        <w:rPr>
          <w:rFonts w:ascii="Times New Roman" w:hAnsi="Times New Roman" w:cs="Times New Roman"/>
          <w:b/>
          <w:bCs/>
          <w:sz w:val="24"/>
          <w:szCs w:val="24"/>
        </w:rPr>
        <w:t xml:space="preserve">После субботней школы – </w:t>
      </w:r>
      <w:r w:rsidRPr="0034353D">
        <w:rPr>
          <w:rFonts w:ascii="Times New Roman" w:hAnsi="Times New Roman" w:cs="Times New Roman"/>
          <w:sz w:val="24"/>
          <w:szCs w:val="24"/>
        </w:rPr>
        <w:t xml:space="preserve">по теме урока. </w:t>
      </w:r>
      <w:r w:rsidRPr="0034353D">
        <w:rPr>
          <w:rFonts w:ascii="Times New Roman" w:hAnsi="Times New Roman" w:cs="Times New Roman"/>
          <w:b/>
          <w:bCs/>
          <w:sz w:val="24"/>
          <w:szCs w:val="24"/>
        </w:rPr>
        <w:t xml:space="preserve">После проповеди: </w:t>
      </w:r>
      <w:r w:rsidRPr="0034353D">
        <w:rPr>
          <w:rFonts w:ascii="Times New Roman" w:hAnsi="Times New Roman" w:cs="Times New Roman"/>
          <w:sz w:val="24"/>
          <w:szCs w:val="24"/>
        </w:rPr>
        <w:t xml:space="preserve">отклик, посвящение </w:t>
      </w:r>
      <w:r w:rsidR="00B05D30">
        <w:rPr>
          <w:rFonts w:ascii="Times New Roman" w:hAnsi="Times New Roman" w:cs="Times New Roman"/>
          <w:sz w:val="24"/>
          <w:szCs w:val="24"/>
        </w:rPr>
        <w:t xml:space="preserve">на служение, по </w:t>
      </w:r>
      <w:r w:rsidRPr="0034353D">
        <w:rPr>
          <w:rFonts w:ascii="Times New Roman" w:hAnsi="Times New Roman" w:cs="Times New Roman"/>
          <w:sz w:val="24"/>
          <w:szCs w:val="24"/>
        </w:rPr>
        <w:t xml:space="preserve">теме проповеди. </w:t>
      </w:r>
    </w:p>
    <w:p w:rsidR="00AA5D64" w:rsidRDefault="00AA5D64" w:rsidP="00625B47">
      <w:pPr>
        <w:pStyle w:val="a3"/>
        <w:numPr>
          <w:ilvl w:val="0"/>
          <w:numId w:val="7"/>
        </w:numPr>
        <w:ind w:left="-284"/>
        <w:rPr>
          <w:rFonts w:ascii="Times New Roman" w:hAnsi="Times New Roman" w:cs="Times New Roman"/>
          <w:sz w:val="24"/>
          <w:szCs w:val="24"/>
        </w:rPr>
      </w:pPr>
      <w:r w:rsidRPr="00F91F30">
        <w:rPr>
          <w:rFonts w:ascii="Times New Roman" w:hAnsi="Times New Roman" w:cs="Times New Roman"/>
          <w:b/>
          <w:sz w:val="24"/>
          <w:szCs w:val="24"/>
        </w:rPr>
        <w:t>Минорные гимны</w:t>
      </w:r>
      <w:r w:rsidRPr="004526FB">
        <w:rPr>
          <w:rFonts w:ascii="Times New Roman" w:hAnsi="Times New Roman" w:cs="Times New Roman"/>
          <w:sz w:val="24"/>
          <w:szCs w:val="24"/>
        </w:rPr>
        <w:t xml:space="preserve"> </w:t>
      </w:r>
      <w:r w:rsidR="00B05D30">
        <w:rPr>
          <w:rFonts w:ascii="Times New Roman" w:hAnsi="Times New Roman" w:cs="Times New Roman"/>
          <w:sz w:val="24"/>
          <w:szCs w:val="24"/>
        </w:rPr>
        <w:t>также имеют пра</w:t>
      </w:r>
      <w:r w:rsidRPr="004526FB">
        <w:rPr>
          <w:rFonts w:ascii="Times New Roman" w:hAnsi="Times New Roman" w:cs="Times New Roman"/>
          <w:sz w:val="24"/>
          <w:szCs w:val="24"/>
        </w:rPr>
        <w:t>в</w:t>
      </w:r>
      <w:r w:rsidR="00B05D30">
        <w:rPr>
          <w:rFonts w:ascii="Times New Roman" w:hAnsi="Times New Roman" w:cs="Times New Roman"/>
          <w:sz w:val="24"/>
          <w:szCs w:val="24"/>
        </w:rPr>
        <w:t>о звучать в</w:t>
      </w:r>
      <w:r w:rsidRPr="004526FB">
        <w:rPr>
          <w:rFonts w:ascii="Times New Roman" w:hAnsi="Times New Roman" w:cs="Times New Roman"/>
          <w:sz w:val="24"/>
          <w:szCs w:val="24"/>
        </w:rPr>
        <w:t xml:space="preserve"> богослужении, но </w:t>
      </w:r>
      <w:r w:rsidR="00B05D30">
        <w:rPr>
          <w:rFonts w:ascii="Times New Roman" w:hAnsi="Times New Roman" w:cs="Times New Roman"/>
          <w:sz w:val="24"/>
          <w:szCs w:val="24"/>
        </w:rPr>
        <w:t xml:space="preserve">лучше их ставить </w:t>
      </w:r>
      <w:r w:rsidRPr="004526FB">
        <w:rPr>
          <w:rFonts w:ascii="Times New Roman" w:hAnsi="Times New Roman" w:cs="Times New Roman"/>
          <w:sz w:val="24"/>
          <w:szCs w:val="24"/>
        </w:rPr>
        <w:t>по теме урока или проповеди. Им есть место в служении Вечери Господней, когда идёт речь о покаянии</w:t>
      </w:r>
      <w:r w:rsidR="00F91F30">
        <w:rPr>
          <w:rFonts w:ascii="Times New Roman" w:hAnsi="Times New Roman" w:cs="Times New Roman"/>
          <w:sz w:val="24"/>
          <w:szCs w:val="24"/>
        </w:rPr>
        <w:t>, а также о</w:t>
      </w:r>
      <w:r w:rsidRPr="004526FB">
        <w:rPr>
          <w:rFonts w:ascii="Times New Roman" w:hAnsi="Times New Roman" w:cs="Times New Roman"/>
          <w:sz w:val="24"/>
          <w:szCs w:val="24"/>
        </w:rPr>
        <w:t xml:space="preserve"> страданиях </w:t>
      </w:r>
      <w:r w:rsidR="004526FB">
        <w:rPr>
          <w:rFonts w:ascii="Times New Roman" w:hAnsi="Times New Roman" w:cs="Times New Roman"/>
          <w:sz w:val="24"/>
          <w:szCs w:val="24"/>
        </w:rPr>
        <w:t xml:space="preserve">Иисуса </w:t>
      </w:r>
      <w:r w:rsidRPr="004526FB">
        <w:rPr>
          <w:rFonts w:ascii="Times New Roman" w:hAnsi="Times New Roman" w:cs="Times New Roman"/>
          <w:sz w:val="24"/>
          <w:szCs w:val="24"/>
        </w:rPr>
        <w:t>Христа.</w:t>
      </w:r>
    </w:p>
    <w:p w:rsidR="0020262B" w:rsidRDefault="0020262B" w:rsidP="00625B47">
      <w:pPr>
        <w:pStyle w:val="sp"/>
        <w:spacing w:line="276" w:lineRule="auto"/>
        <w:ind w:left="-284"/>
      </w:pPr>
      <w:r>
        <w:t>«Служители должны выбирать гимны и музыку, подходящие для данного служения, и не унылые "похоронные" песнопения, а радостные и одновременно торжественные. Голоса же певцов следует отшлифовывать, смягчая и смиряя их перед Богом...» (</w:t>
      </w:r>
      <w:proofErr w:type="spellStart"/>
      <w:r>
        <w:t>Е.Уайт</w:t>
      </w:r>
      <w:proofErr w:type="spellEnd"/>
      <w:r>
        <w:t xml:space="preserve"> </w:t>
      </w:r>
      <w:proofErr w:type="spellStart"/>
      <w:r>
        <w:t>Евангелизм</w:t>
      </w:r>
      <w:proofErr w:type="spellEnd"/>
      <w:r>
        <w:t>, с. 508).</w:t>
      </w:r>
      <w:r w:rsidR="00A955E4">
        <w:t xml:space="preserve"> «Небеса полны радости» («Свидетельства для церкви, т.7, стр.244).</w:t>
      </w:r>
    </w:p>
    <w:p w:rsidR="0023530B" w:rsidRDefault="0023530B" w:rsidP="00625B47">
      <w:pPr>
        <w:pStyle w:val="sp"/>
        <w:numPr>
          <w:ilvl w:val="0"/>
          <w:numId w:val="7"/>
        </w:numPr>
        <w:spacing w:line="276" w:lineRule="auto"/>
        <w:ind w:left="-284"/>
      </w:pPr>
      <w:r w:rsidRPr="0023530B">
        <w:rPr>
          <w:b/>
        </w:rPr>
        <w:t>Сколько гимнов общего пения должно звучать в богослужении</w:t>
      </w:r>
      <w:r>
        <w:t>: минимум 5 и до 10 гимнов. В это количество входит 3 гимна песенного служения, которое проходит во многих общинах перед служением или</w:t>
      </w:r>
      <w:r w:rsidR="00466153">
        <w:t xml:space="preserve"> внутри него, 5 гимнов упомянутых в пункте 1. Можно петь гимны перед </w:t>
      </w:r>
      <w:proofErr w:type="spellStart"/>
      <w:r w:rsidR="00466153">
        <w:t>ходатайственной</w:t>
      </w:r>
      <w:proofErr w:type="spellEnd"/>
      <w:r w:rsidR="00466153">
        <w:t xml:space="preserve"> молитвой, перед проповедью, после миссионерских вестей. Во всём этом должно учитываться и количество хорового и сольного пения в служении. Если </w:t>
      </w:r>
      <w:r w:rsidR="00CF346E">
        <w:t xml:space="preserve">нет </w:t>
      </w:r>
      <w:r w:rsidR="00466153">
        <w:t xml:space="preserve">хора и </w:t>
      </w:r>
      <w:r w:rsidR="00CF346E">
        <w:t xml:space="preserve">мало </w:t>
      </w:r>
      <w:r w:rsidR="00466153">
        <w:t>сольного пе</w:t>
      </w:r>
      <w:r w:rsidR="00CF346E">
        <w:t xml:space="preserve">ния, то </w:t>
      </w:r>
      <w:r w:rsidR="00466153">
        <w:t xml:space="preserve">можно больше ставить </w:t>
      </w:r>
      <w:r w:rsidR="00CF346E">
        <w:t xml:space="preserve">гимнов </w:t>
      </w:r>
      <w:r w:rsidR="00466153">
        <w:t xml:space="preserve">общего пения. </w:t>
      </w:r>
    </w:p>
    <w:p w:rsidR="00AA5D64" w:rsidRPr="00F91F30" w:rsidRDefault="00DF1D9B" w:rsidP="00625B47">
      <w:pPr>
        <w:pStyle w:val="a3"/>
        <w:numPr>
          <w:ilvl w:val="0"/>
          <w:numId w:val="5"/>
        </w:numPr>
        <w:ind w:left="-284"/>
        <w:jc w:val="center"/>
        <w:rPr>
          <w:rFonts w:ascii="Times New Roman" w:hAnsi="Times New Roman" w:cs="Times New Roman"/>
          <w:sz w:val="24"/>
          <w:szCs w:val="24"/>
        </w:rPr>
      </w:pPr>
      <w:r>
        <w:rPr>
          <w:rFonts w:ascii="Times New Roman" w:hAnsi="Times New Roman" w:cs="Times New Roman"/>
          <w:b/>
          <w:bCs/>
          <w:sz w:val="24"/>
          <w:szCs w:val="24"/>
        </w:rPr>
        <w:t>Живое поклонение и караоке</w:t>
      </w:r>
      <w:r w:rsidR="00AA5D64" w:rsidRPr="00F91F30">
        <w:rPr>
          <w:rFonts w:ascii="Times New Roman" w:hAnsi="Times New Roman" w:cs="Times New Roman"/>
          <w:b/>
          <w:bCs/>
          <w:sz w:val="24"/>
          <w:szCs w:val="24"/>
        </w:rPr>
        <w:t>:</w:t>
      </w:r>
      <w:r>
        <w:rPr>
          <w:rFonts w:ascii="Times New Roman" w:hAnsi="Times New Roman" w:cs="Times New Roman"/>
          <w:b/>
          <w:bCs/>
          <w:sz w:val="24"/>
          <w:szCs w:val="24"/>
        </w:rPr>
        <w:t xml:space="preserve"> уместность</w:t>
      </w:r>
    </w:p>
    <w:p w:rsidR="00023574" w:rsidRPr="007F48E5" w:rsidRDefault="00A955E4" w:rsidP="00625B47">
      <w:pPr>
        <w:numPr>
          <w:ilvl w:val="0"/>
          <w:numId w:val="1"/>
        </w:numPr>
        <w:tabs>
          <w:tab w:val="clear" w:pos="720"/>
        </w:tabs>
        <w:ind w:left="-284"/>
        <w:rPr>
          <w:rFonts w:ascii="Times New Roman" w:hAnsi="Times New Roman" w:cs="Times New Roman"/>
          <w:sz w:val="24"/>
          <w:szCs w:val="24"/>
        </w:rPr>
      </w:pPr>
      <w:r w:rsidRPr="00AA5D64">
        <w:rPr>
          <w:rFonts w:ascii="Times New Roman" w:hAnsi="Times New Roman" w:cs="Times New Roman"/>
          <w:b/>
          <w:bCs/>
          <w:sz w:val="24"/>
          <w:szCs w:val="24"/>
        </w:rPr>
        <w:t>Гимны-караоке других конфессий</w:t>
      </w:r>
      <w:r w:rsidR="00DF1D9B">
        <w:rPr>
          <w:rFonts w:ascii="Times New Roman" w:hAnsi="Times New Roman" w:cs="Times New Roman"/>
          <w:b/>
          <w:bCs/>
          <w:sz w:val="24"/>
          <w:szCs w:val="24"/>
        </w:rPr>
        <w:t xml:space="preserve"> не приемлемы для использования в общем пении на богослужениях Церкви христиан АСД</w:t>
      </w:r>
      <w:r w:rsidR="006B03E6">
        <w:rPr>
          <w:rFonts w:ascii="Times New Roman" w:hAnsi="Times New Roman" w:cs="Times New Roman"/>
          <w:b/>
          <w:bCs/>
          <w:sz w:val="24"/>
          <w:szCs w:val="24"/>
        </w:rPr>
        <w:t>.</w:t>
      </w:r>
      <w:r w:rsidRPr="00AA5D64">
        <w:rPr>
          <w:rFonts w:ascii="Times New Roman" w:hAnsi="Times New Roman" w:cs="Times New Roman"/>
          <w:b/>
          <w:bCs/>
          <w:sz w:val="24"/>
          <w:szCs w:val="24"/>
        </w:rPr>
        <w:t xml:space="preserve"> </w:t>
      </w:r>
    </w:p>
    <w:p w:rsidR="007F48E5" w:rsidRDefault="007F48E5" w:rsidP="00625B47">
      <w:pPr>
        <w:spacing w:after="0"/>
        <w:ind w:left="-284"/>
        <w:rPr>
          <w:rFonts w:ascii="Times New Roman" w:eastAsia="Times New Roman" w:hAnsi="Times New Roman" w:cs="Times New Roman"/>
          <w:color w:val="000000"/>
          <w:sz w:val="24"/>
          <w:szCs w:val="24"/>
          <w:lang w:eastAsia="ru-RU"/>
        </w:rPr>
      </w:pPr>
      <w:r w:rsidRPr="007F48E5">
        <w:rPr>
          <w:rFonts w:ascii="Times New Roman" w:eastAsia="Times New Roman" w:hAnsi="Times New Roman" w:cs="Times New Roman"/>
          <w:color w:val="000000"/>
          <w:sz w:val="24"/>
          <w:szCs w:val="24"/>
          <w:lang w:eastAsia="ru-RU"/>
        </w:rPr>
        <w:t xml:space="preserve">Содержание музыкального служения должно свидетельствовать о вашей верности музыкальной философии Церкви. Музыка иного происхождения, в том числе популярная музыка </w:t>
      </w:r>
      <w:proofErr w:type="spellStart"/>
      <w:r w:rsidRPr="007F48E5">
        <w:rPr>
          <w:rFonts w:ascii="Times New Roman" w:eastAsia="Times New Roman" w:hAnsi="Times New Roman" w:cs="Times New Roman"/>
          <w:color w:val="000000"/>
          <w:sz w:val="24"/>
          <w:szCs w:val="24"/>
          <w:lang w:eastAsia="ru-RU"/>
        </w:rPr>
        <w:t>межкофенссионального</w:t>
      </w:r>
      <w:proofErr w:type="spellEnd"/>
      <w:r w:rsidRPr="007F48E5">
        <w:rPr>
          <w:rFonts w:ascii="Times New Roman" w:eastAsia="Times New Roman" w:hAnsi="Times New Roman" w:cs="Times New Roman"/>
          <w:color w:val="000000"/>
          <w:sz w:val="24"/>
          <w:szCs w:val="24"/>
          <w:lang w:eastAsia="ru-RU"/>
        </w:rPr>
        <w:t xml:space="preserve"> направления не должна звучать на </w:t>
      </w:r>
      <w:proofErr w:type="spellStart"/>
      <w:r w:rsidRPr="007F48E5">
        <w:rPr>
          <w:rFonts w:ascii="Times New Roman" w:eastAsia="Times New Roman" w:hAnsi="Times New Roman" w:cs="Times New Roman"/>
          <w:color w:val="000000"/>
          <w:sz w:val="24"/>
          <w:szCs w:val="24"/>
          <w:lang w:eastAsia="ru-RU"/>
        </w:rPr>
        <w:t>адвентистских</w:t>
      </w:r>
      <w:proofErr w:type="spellEnd"/>
      <w:r w:rsidRPr="007F48E5">
        <w:rPr>
          <w:rFonts w:ascii="Times New Roman" w:eastAsia="Times New Roman" w:hAnsi="Times New Roman" w:cs="Times New Roman"/>
          <w:color w:val="000000"/>
          <w:sz w:val="24"/>
          <w:szCs w:val="24"/>
          <w:lang w:eastAsia="ru-RU"/>
        </w:rPr>
        <w:t xml:space="preserve"> богослужениях, так как очень часто у ее истоков стоят разные события: практика наделение духами, «разогрев» зала на больших собран</w:t>
      </w:r>
      <w:r>
        <w:rPr>
          <w:rFonts w:ascii="Times New Roman" w:eastAsia="Times New Roman" w:hAnsi="Times New Roman" w:cs="Times New Roman"/>
          <w:color w:val="000000"/>
          <w:sz w:val="24"/>
          <w:szCs w:val="24"/>
          <w:lang w:eastAsia="ru-RU"/>
        </w:rPr>
        <w:t>иях (особенно у харизматических общин</w:t>
      </w:r>
      <w:r w:rsidRPr="007F48E5">
        <w:rPr>
          <w:rFonts w:ascii="Times New Roman" w:eastAsia="Times New Roman" w:hAnsi="Times New Roman" w:cs="Times New Roman"/>
          <w:color w:val="000000"/>
          <w:sz w:val="24"/>
          <w:szCs w:val="24"/>
          <w:lang w:eastAsia="ru-RU"/>
        </w:rPr>
        <w:t>).</w:t>
      </w:r>
    </w:p>
    <w:p w:rsidR="007F48E5" w:rsidRPr="007F48E5" w:rsidRDefault="007F48E5" w:rsidP="00625B47">
      <w:pPr>
        <w:spacing w:after="0" w:line="240" w:lineRule="auto"/>
        <w:ind w:left="-284"/>
        <w:rPr>
          <w:rFonts w:ascii="Times New Roman" w:eastAsia="Times New Roman" w:hAnsi="Times New Roman" w:cs="Times New Roman"/>
          <w:color w:val="000000"/>
          <w:sz w:val="24"/>
          <w:szCs w:val="24"/>
          <w:lang w:eastAsia="ru-RU"/>
        </w:rPr>
      </w:pPr>
    </w:p>
    <w:p w:rsidR="00023574" w:rsidRPr="00AA5D64" w:rsidRDefault="00A955E4" w:rsidP="00625B47">
      <w:pPr>
        <w:numPr>
          <w:ilvl w:val="0"/>
          <w:numId w:val="1"/>
        </w:numPr>
        <w:tabs>
          <w:tab w:val="clear" w:pos="720"/>
        </w:tabs>
        <w:ind w:left="-284"/>
        <w:rPr>
          <w:rFonts w:ascii="Times New Roman" w:hAnsi="Times New Roman" w:cs="Times New Roman"/>
          <w:sz w:val="24"/>
          <w:szCs w:val="24"/>
        </w:rPr>
      </w:pPr>
      <w:r w:rsidRPr="00AA5D64">
        <w:rPr>
          <w:rFonts w:ascii="Times New Roman" w:hAnsi="Times New Roman" w:cs="Times New Roman"/>
          <w:sz w:val="24"/>
          <w:szCs w:val="24"/>
        </w:rPr>
        <w:t>Когда в общине есть музыкант</w:t>
      </w:r>
      <w:r w:rsidR="00CF346E">
        <w:rPr>
          <w:rFonts w:ascii="Times New Roman" w:hAnsi="Times New Roman" w:cs="Times New Roman"/>
          <w:sz w:val="24"/>
          <w:szCs w:val="24"/>
        </w:rPr>
        <w:t>ы</w:t>
      </w:r>
      <w:r w:rsidRPr="00AA5D64">
        <w:rPr>
          <w:rFonts w:ascii="Times New Roman" w:hAnsi="Times New Roman" w:cs="Times New Roman"/>
          <w:sz w:val="24"/>
          <w:szCs w:val="24"/>
        </w:rPr>
        <w:t xml:space="preserve">, </w:t>
      </w:r>
      <w:r w:rsidR="00CF346E">
        <w:rPr>
          <w:rFonts w:ascii="Times New Roman" w:hAnsi="Times New Roman" w:cs="Times New Roman"/>
          <w:sz w:val="24"/>
          <w:szCs w:val="24"/>
        </w:rPr>
        <w:t>аккомпанирующие на муз. инструментах</w:t>
      </w:r>
      <w:r w:rsidRPr="00AA5D64">
        <w:rPr>
          <w:rFonts w:ascii="Times New Roman" w:hAnsi="Times New Roman" w:cs="Times New Roman"/>
          <w:sz w:val="24"/>
          <w:szCs w:val="24"/>
        </w:rPr>
        <w:t xml:space="preserve">, </w:t>
      </w:r>
      <w:r w:rsidRPr="00AA5D64">
        <w:rPr>
          <w:rFonts w:ascii="Times New Roman" w:hAnsi="Times New Roman" w:cs="Times New Roman"/>
          <w:b/>
          <w:bCs/>
          <w:sz w:val="24"/>
          <w:szCs w:val="24"/>
        </w:rPr>
        <w:t xml:space="preserve">мы </w:t>
      </w:r>
      <w:r w:rsidR="00CF346E">
        <w:rPr>
          <w:rFonts w:ascii="Times New Roman" w:hAnsi="Times New Roman" w:cs="Times New Roman"/>
          <w:b/>
          <w:bCs/>
          <w:sz w:val="24"/>
          <w:szCs w:val="24"/>
        </w:rPr>
        <w:t>призываем не использовать</w:t>
      </w:r>
      <w:r w:rsidRPr="00AA5D64">
        <w:rPr>
          <w:rFonts w:ascii="Times New Roman" w:hAnsi="Times New Roman" w:cs="Times New Roman"/>
          <w:b/>
          <w:bCs/>
          <w:sz w:val="24"/>
          <w:szCs w:val="24"/>
        </w:rPr>
        <w:t xml:space="preserve"> караоке. </w:t>
      </w:r>
      <w:r w:rsidRPr="00AA5D64">
        <w:rPr>
          <w:rFonts w:ascii="Times New Roman" w:hAnsi="Times New Roman" w:cs="Times New Roman"/>
          <w:sz w:val="24"/>
          <w:szCs w:val="24"/>
        </w:rPr>
        <w:t>Поддерживайте живое поклонение и развитие ваших даров.</w:t>
      </w:r>
    </w:p>
    <w:p w:rsidR="00CF346E" w:rsidRPr="00DF1D9B" w:rsidRDefault="00A955E4" w:rsidP="00857676">
      <w:pPr>
        <w:numPr>
          <w:ilvl w:val="0"/>
          <w:numId w:val="1"/>
        </w:numPr>
        <w:shd w:val="clear" w:color="auto" w:fill="FFFFFF"/>
        <w:tabs>
          <w:tab w:val="clear" w:pos="720"/>
        </w:tabs>
        <w:ind w:left="-284"/>
        <w:rPr>
          <w:rFonts w:ascii="Arial" w:eastAsia="Times New Roman" w:hAnsi="Arial" w:cs="Arial"/>
          <w:color w:val="000000"/>
          <w:sz w:val="20"/>
          <w:szCs w:val="20"/>
          <w:lang w:eastAsia="ru-RU"/>
        </w:rPr>
      </w:pPr>
      <w:r w:rsidRPr="00DF1D9B">
        <w:rPr>
          <w:rFonts w:ascii="Times New Roman" w:hAnsi="Times New Roman" w:cs="Times New Roman"/>
          <w:sz w:val="24"/>
          <w:szCs w:val="24"/>
        </w:rPr>
        <w:t xml:space="preserve">Караоке </w:t>
      </w:r>
      <w:proofErr w:type="spellStart"/>
      <w:r w:rsidRPr="00DF1D9B">
        <w:rPr>
          <w:rFonts w:ascii="Times New Roman" w:hAnsi="Times New Roman" w:cs="Times New Roman"/>
          <w:sz w:val="24"/>
          <w:szCs w:val="24"/>
        </w:rPr>
        <w:t>адвентистских</w:t>
      </w:r>
      <w:proofErr w:type="spellEnd"/>
      <w:r w:rsidRPr="00DF1D9B">
        <w:rPr>
          <w:rFonts w:ascii="Times New Roman" w:hAnsi="Times New Roman" w:cs="Times New Roman"/>
          <w:sz w:val="24"/>
          <w:szCs w:val="24"/>
        </w:rPr>
        <w:t xml:space="preserve"> гимнов </w:t>
      </w:r>
      <w:r w:rsidR="00CF346E" w:rsidRPr="00DF1D9B">
        <w:rPr>
          <w:rFonts w:ascii="Times New Roman" w:hAnsi="Times New Roman" w:cs="Times New Roman"/>
          <w:sz w:val="24"/>
          <w:szCs w:val="24"/>
        </w:rPr>
        <w:t>рекомендуем для служения</w:t>
      </w:r>
      <w:r w:rsidRPr="00DF1D9B">
        <w:rPr>
          <w:rFonts w:ascii="Times New Roman" w:hAnsi="Times New Roman" w:cs="Times New Roman"/>
          <w:sz w:val="24"/>
          <w:szCs w:val="24"/>
        </w:rPr>
        <w:t xml:space="preserve"> в малых общинах</w:t>
      </w:r>
      <w:r w:rsidR="00DF1D9B" w:rsidRPr="00DF1D9B">
        <w:rPr>
          <w:rFonts w:ascii="Times New Roman" w:hAnsi="Times New Roman" w:cs="Times New Roman"/>
          <w:sz w:val="24"/>
          <w:szCs w:val="24"/>
        </w:rPr>
        <w:t xml:space="preserve">, </w:t>
      </w:r>
      <w:r w:rsidR="00DF1D9B" w:rsidRPr="00DF1D9B">
        <w:rPr>
          <w:rFonts w:ascii="Times New Roman" w:hAnsi="Times New Roman" w:cs="Times New Roman"/>
          <w:sz w:val="24"/>
          <w:szCs w:val="24"/>
        </w:rPr>
        <w:t>где нет аккомпанирующих музыкантов</w:t>
      </w:r>
      <w:r w:rsidR="00DF1D9B" w:rsidRPr="00DF1D9B">
        <w:rPr>
          <w:rFonts w:ascii="Times New Roman" w:hAnsi="Times New Roman" w:cs="Times New Roman"/>
          <w:sz w:val="24"/>
          <w:szCs w:val="24"/>
        </w:rPr>
        <w:t>, и для богослужений онлайн</w:t>
      </w:r>
      <w:r w:rsidRPr="00DF1D9B">
        <w:rPr>
          <w:rFonts w:ascii="Times New Roman" w:hAnsi="Times New Roman" w:cs="Times New Roman"/>
          <w:sz w:val="24"/>
          <w:szCs w:val="24"/>
        </w:rPr>
        <w:t xml:space="preserve">. </w:t>
      </w:r>
      <w:r w:rsidR="00DF1D9B" w:rsidRPr="00DF1D9B">
        <w:rPr>
          <w:rFonts w:ascii="Times New Roman" w:hAnsi="Times New Roman" w:cs="Times New Roman"/>
          <w:sz w:val="24"/>
          <w:szCs w:val="24"/>
        </w:rPr>
        <w:t xml:space="preserve">В общинах, где нет возможности играть живой аккомпанемент, можно включать аудио и показывать презентацию к гимну. </w:t>
      </w:r>
      <w:r w:rsidR="00CF346E" w:rsidRPr="00DF1D9B">
        <w:rPr>
          <w:rFonts w:ascii="Times New Roman" w:hAnsi="Times New Roman" w:cs="Times New Roman"/>
          <w:sz w:val="24"/>
          <w:szCs w:val="24"/>
        </w:rPr>
        <w:t>Советуем использовать качественные фонограммы</w:t>
      </w:r>
      <w:r w:rsidRPr="00DF1D9B">
        <w:rPr>
          <w:rFonts w:ascii="Times New Roman" w:hAnsi="Times New Roman" w:cs="Times New Roman"/>
          <w:sz w:val="24"/>
          <w:szCs w:val="24"/>
        </w:rPr>
        <w:t xml:space="preserve">, </w:t>
      </w:r>
      <w:proofErr w:type="gramStart"/>
      <w:r w:rsidR="00CF346E" w:rsidRPr="00DF1D9B">
        <w:rPr>
          <w:rFonts w:ascii="Times New Roman" w:hAnsi="Times New Roman" w:cs="Times New Roman"/>
          <w:sz w:val="24"/>
          <w:szCs w:val="24"/>
        </w:rPr>
        <w:t xml:space="preserve">записанные </w:t>
      </w:r>
      <w:r w:rsidRPr="00DF1D9B">
        <w:rPr>
          <w:rFonts w:ascii="Times New Roman" w:hAnsi="Times New Roman" w:cs="Times New Roman"/>
          <w:sz w:val="24"/>
          <w:szCs w:val="24"/>
        </w:rPr>
        <w:t xml:space="preserve"> </w:t>
      </w:r>
      <w:r w:rsidR="00CF346E" w:rsidRPr="00DF1D9B">
        <w:rPr>
          <w:rFonts w:ascii="Times New Roman" w:hAnsi="Times New Roman" w:cs="Times New Roman"/>
          <w:sz w:val="24"/>
          <w:szCs w:val="24"/>
        </w:rPr>
        <w:t>РТЦ</w:t>
      </w:r>
      <w:proofErr w:type="gramEnd"/>
      <w:r w:rsidR="00CF346E" w:rsidRPr="00DF1D9B">
        <w:rPr>
          <w:rFonts w:ascii="Times New Roman" w:hAnsi="Times New Roman" w:cs="Times New Roman"/>
          <w:sz w:val="24"/>
          <w:szCs w:val="24"/>
        </w:rPr>
        <w:t xml:space="preserve"> «Голос надежды» </w:t>
      </w:r>
      <w:r w:rsidR="009260C0" w:rsidRPr="00DF1D9B">
        <w:rPr>
          <w:rFonts w:ascii="Times New Roman" w:hAnsi="Times New Roman" w:cs="Times New Roman"/>
          <w:sz w:val="24"/>
          <w:szCs w:val="24"/>
        </w:rPr>
        <w:t xml:space="preserve">в </w:t>
      </w:r>
      <w:r w:rsidRPr="00DF1D9B">
        <w:rPr>
          <w:rFonts w:ascii="Times New Roman" w:hAnsi="Times New Roman" w:cs="Times New Roman"/>
          <w:sz w:val="24"/>
          <w:szCs w:val="24"/>
        </w:rPr>
        <w:t>2018 г</w:t>
      </w:r>
      <w:r w:rsidR="00646CED" w:rsidRPr="00DF1D9B">
        <w:rPr>
          <w:rFonts w:ascii="Times New Roman" w:hAnsi="Times New Roman" w:cs="Times New Roman"/>
          <w:sz w:val="24"/>
          <w:szCs w:val="24"/>
        </w:rPr>
        <w:t>г.</w:t>
      </w:r>
      <w:r w:rsidR="00DF1D9B" w:rsidRPr="00DF1D9B">
        <w:rPr>
          <w:rFonts w:ascii="Times New Roman" w:hAnsi="Times New Roman" w:cs="Times New Roman"/>
          <w:sz w:val="24"/>
          <w:szCs w:val="24"/>
        </w:rPr>
        <w:t xml:space="preserve"> </w:t>
      </w:r>
      <w:r w:rsidR="00CF346E" w:rsidRPr="00DF1D9B">
        <w:rPr>
          <w:rFonts w:ascii="Times New Roman" w:hAnsi="Times New Roman" w:cs="Times New Roman"/>
          <w:sz w:val="24"/>
          <w:szCs w:val="24"/>
        </w:rPr>
        <w:t>(</w:t>
      </w:r>
      <w:r w:rsidR="00646CED" w:rsidRPr="00DF1D9B">
        <w:rPr>
          <w:rFonts w:ascii="Times New Roman" w:hAnsi="Times New Roman" w:cs="Times New Roman"/>
          <w:sz w:val="24"/>
          <w:szCs w:val="24"/>
        </w:rPr>
        <w:t xml:space="preserve"> </w:t>
      </w:r>
      <w:r w:rsidR="00CF346E" w:rsidRPr="00DF1D9B">
        <w:rPr>
          <w:rFonts w:ascii="Times New Roman" w:hAnsi="Times New Roman" w:cs="Times New Roman"/>
          <w:sz w:val="24"/>
          <w:szCs w:val="24"/>
        </w:rPr>
        <w:t xml:space="preserve">в исполнении дуэта фортепиано и скрипки). </w:t>
      </w:r>
      <w:r w:rsidR="00646CED" w:rsidRPr="00DF1D9B">
        <w:rPr>
          <w:rFonts w:ascii="Times New Roman" w:hAnsi="Times New Roman" w:cs="Times New Roman"/>
          <w:sz w:val="24"/>
          <w:szCs w:val="24"/>
        </w:rPr>
        <w:t xml:space="preserve">Скачать можно здесь: </w:t>
      </w:r>
      <w:hyperlink r:id="rId5" w:history="1">
        <w:r w:rsidR="00CF346E" w:rsidRPr="00DF1D9B">
          <w:rPr>
            <w:rStyle w:val="a5"/>
            <w:rFonts w:ascii="Arial" w:eastAsia="Times New Roman" w:hAnsi="Arial" w:cs="Arial"/>
            <w:sz w:val="20"/>
            <w:szCs w:val="20"/>
            <w:lang w:eastAsia="ru-RU"/>
          </w:rPr>
          <w:t>https://a7d.esd-sda.org/priezientatsii-i-fonoghrammy-k-ghimnam-obshchiegho-pieniia</w:t>
        </w:r>
      </w:hyperlink>
    </w:p>
    <w:p w:rsidR="009260C0" w:rsidRDefault="009260C0" w:rsidP="00625B47">
      <w:pPr>
        <w:shd w:val="clear" w:color="auto" w:fill="FFFFFF"/>
        <w:ind w:left="-284"/>
        <w:rPr>
          <w:rFonts w:ascii="Arial" w:eastAsia="Times New Roman" w:hAnsi="Arial" w:cs="Arial"/>
          <w:color w:val="000000"/>
          <w:sz w:val="20"/>
          <w:szCs w:val="20"/>
          <w:lang w:eastAsia="ru-RU"/>
        </w:rPr>
      </w:pPr>
      <w:r>
        <w:rPr>
          <w:rFonts w:ascii="Times New Roman" w:hAnsi="Times New Roman" w:cs="Times New Roman"/>
          <w:sz w:val="24"/>
          <w:szCs w:val="24"/>
        </w:rPr>
        <w:t xml:space="preserve">Вы можете скачать караоке для вашего служения здесь: </w:t>
      </w:r>
      <w:hyperlink r:id="rId6" w:history="1">
        <w:r w:rsidRPr="00CD0B98">
          <w:rPr>
            <w:rStyle w:val="a5"/>
            <w:rFonts w:ascii="Arial" w:eastAsia="Times New Roman" w:hAnsi="Arial" w:cs="Arial"/>
            <w:sz w:val="20"/>
            <w:szCs w:val="20"/>
            <w:lang w:eastAsia="ru-RU"/>
          </w:rPr>
          <w:t>https://a7d.esd-sda.org/karaokie</w:t>
        </w:r>
      </w:hyperlink>
    </w:p>
    <w:p w:rsidR="00625B47" w:rsidRDefault="00625B47" w:rsidP="00625B47">
      <w:pPr>
        <w:shd w:val="clear" w:color="auto" w:fill="FFFFFF"/>
        <w:ind w:left="-284"/>
        <w:rPr>
          <w:rFonts w:ascii="Arial" w:eastAsia="Times New Roman" w:hAnsi="Arial" w:cs="Arial"/>
          <w:color w:val="000000"/>
          <w:sz w:val="20"/>
          <w:szCs w:val="20"/>
          <w:lang w:eastAsia="ru-RU"/>
        </w:rPr>
      </w:pPr>
    </w:p>
    <w:p w:rsidR="00DF1D9B" w:rsidRDefault="00DF1D9B" w:rsidP="00625B47">
      <w:pPr>
        <w:shd w:val="clear" w:color="auto" w:fill="FFFFFF"/>
        <w:ind w:left="-284"/>
        <w:rPr>
          <w:rFonts w:ascii="Arial" w:eastAsia="Times New Roman" w:hAnsi="Arial" w:cs="Arial"/>
          <w:color w:val="000000"/>
          <w:sz w:val="20"/>
          <w:szCs w:val="20"/>
          <w:lang w:eastAsia="ru-RU"/>
        </w:rPr>
      </w:pPr>
      <w:bookmarkStart w:id="0" w:name="_GoBack"/>
      <w:bookmarkEnd w:id="0"/>
    </w:p>
    <w:p w:rsidR="006B03E6" w:rsidRPr="006B03E6" w:rsidRDefault="00DF1D9B" w:rsidP="00625B47">
      <w:pPr>
        <w:pStyle w:val="a3"/>
        <w:numPr>
          <w:ilvl w:val="0"/>
          <w:numId w:val="5"/>
        </w:numPr>
        <w:ind w:left="-284"/>
        <w:jc w:val="center"/>
        <w:rPr>
          <w:rFonts w:ascii="Times New Roman" w:hAnsi="Times New Roman" w:cs="Times New Roman"/>
          <w:sz w:val="24"/>
          <w:szCs w:val="24"/>
        </w:rPr>
      </w:pPr>
      <w:r>
        <w:rPr>
          <w:rFonts w:ascii="Times New Roman" w:hAnsi="Times New Roman" w:cs="Times New Roman"/>
          <w:b/>
          <w:bCs/>
          <w:sz w:val="24"/>
          <w:szCs w:val="24"/>
        </w:rPr>
        <w:lastRenderedPageBreak/>
        <w:t>К</w:t>
      </w:r>
      <w:r w:rsidR="006B03E6" w:rsidRPr="006B03E6">
        <w:rPr>
          <w:rFonts w:ascii="Times New Roman" w:hAnsi="Times New Roman" w:cs="Times New Roman"/>
          <w:b/>
          <w:bCs/>
          <w:sz w:val="24"/>
          <w:szCs w:val="24"/>
        </w:rPr>
        <w:t>ак мы поём:</w:t>
      </w:r>
    </w:p>
    <w:p w:rsidR="006B03E6" w:rsidRPr="00AA5D64" w:rsidRDefault="00DF1D9B" w:rsidP="00625B47">
      <w:pPr>
        <w:numPr>
          <w:ilvl w:val="0"/>
          <w:numId w:val="3"/>
        </w:numPr>
        <w:tabs>
          <w:tab w:val="clear" w:pos="720"/>
          <w:tab w:val="num" w:pos="0"/>
        </w:tabs>
        <w:ind w:left="-284"/>
        <w:rPr>
          <w:rFonts w:ascii="Times New Roman" w:hAnsi="Times New Roman" w:cs="Times New Roman"/>
          <w:sz w:val="24"/>
          <w:szCs w:val="24"/>
        </w:rPr>
      </w:pPr>
      <w:r>
        <w:rPr>
          <w:rFonts w:ascii="Times New Roman" w:hAnsi="Times New Roman" w:cs="Times New Roman"/>
          <w:b/>
          <w:bCs/>
          <w:sz w:val="24"/>
          <w:szCs w:val="24"/>
        </w:rPr>
        <w:t>Ведущий певец или вокальная группа может вести пение в микрофон</w:t>
      </w:r>
      <w:r w:rsidR="006B03E6" w:rsidRPr="00AA5D64">
        <w:rPr>
          <w:rFonts w:ascii="Times New Roman" w:hAnsi="Times New Roman" w:cs="Times New Roman"/>
          <w:sz w:val="24"/>
          <w:szCs w:val="24"/>
        </w:rPr>
        <w:t xml:space="preserve"> </w:t>
      </w:r>
      <w:r w:rsidR="00EB3253">
        <w:rPr>
          <w:rFonts w:ascii="Times New Roman" w:hAnsi="Times New Roman" w:cs="Times New Roman"/>
          <w:sz w:val="24"/>
          <w:szCs w:val="24"/>
        </w:rPr>
        <w:t>*</w:t>
      </w:r>
    </w:p>
    <w:p w:rsidR="006B03E6" w:rsidRPr="001109A3" w:rsidRDefault="006B03E6" w:rsidP="00625B47">
      <w:pPr>
        <w:numPr>
          <w:ilvl w:val="0"/>
          <w:numId w:val="3"/>
        </w:numPr>
        <w:tabs>
          <w:tab w:val="clear" w:pos="720"/>
          <w:tab w:val="num" w:pos="0"/>
        </w:tabs>
        <w:ind w:left="-284"/>
        <w:rPr>
          <w:rFonts w:ascii="Times New Roman" w:hAnsi="Times New Roman" w:cs="Times New Roman"/>
          <w:b/>
          <w:sz w:val="24"/>
          <w:szCs w:val="24"/>
        </w:rPr>
      </w:pPr>
      <w:r w:rsidRPr="001109A3">
        <w:rPr>
          <w:rFonts w:ascii="Times New Roman" w:hAnsi="Times New Roman" w:cs="Times New Roman"/>
          <w:b/>
          <w:sz w:val="24"/>
          <w:szCs w:val="24"/>
        </w:rPr>
        <w:t>Воодушевлённо</w:t>
      </w:r>
      <w:r w:rsidR="00EB3253">
        <w:rPr>
          <w:rFonts w:ascii="Times New Roman" w:hAnsi="Times New Roman" w:cs="Times New Roman"/>
          <w:b/>
          <w:sz w:val="24"/>
          <w:szCs w:val="24"/>
        </w:rPr>
        <w:t xml:space="preserve"> **</w:t>
      </w:r>
    </w:p>
    <w:p w:rsidR="006B03E6" w:rsidRDefault="006B03E6" w:rsidP="00625B47">
      <w:pPr>
        <w:numPr>
          <w:ilvl w:val="0"/>
          <w:numId w:val="3"/>
        </w:numPr>
        <w:tabs>
          <w:tab w:val="clear" w:pos="720"/>
          <w:tab w:val="num" w:pos="0"/>
        </w:tabs>
        <w:ind w:left="-284"/>
        <w:rPr>
          <w:rFonts w:ascii="Times New Roman" w:hAnsi="Times New Roman" w:cs="Times New Roman"/>
          <w:sz w:val="24"/>
          <w:szCs w:val="24"/>
        </w:rPr>
      </w:pPr>
      <w:r w:rsidRPr="001109A3">
        <w:rPr>
          <w:rFonts w:ascii="Times New Roman" w:hAnsi="Times New Roman" w:cs="Times New Roman"/>
          <w:b/>
          <w:sz w:val="24"/>
          <w:szCs w:val="24"/>
        </w:rPr>
        <w:t>Под живой аккомпанемент</w:t>
      </w:r>
      <w:r w:rsidRPr="00AA5D64">
        <w:rPr>
          <w:rFonts w:ascii="Times New Roman" w:hAnsi="Times New Roman" w:cs="Times New Roman"/>
          <w:sz w:val="24"/>
          <w:szCs w:val="24"/>
        </w:rPr>
        <w:t>, можно в исполнении нескольких инструментов. Возможно использование фонограмм к гимнам молодёжного стиля из сборника «Отражение»</w:t>
      </w:r>
      <w:r w:rsidR="00E0504E">
        <w:rPr>
          <w:rFonts w:ascii="Times New Roman" w:hAnsi="Times New Roman" w:cs="Times New Roman"/>
          <w:sz w:val="24"/>
          <w:szCs w:val="24"/>
        </w:rPr>
        <w:t>.</w:t>
      </w:r>
      <w:r w:rsidR="00EB3253">
        <w:rPr>
          <w:rFonts w:ascii="Times New Roman" w:hAnsi="Times New Roman" w:cs="Times New Roman"/>
          <w:sz w:val="24"/>
          <w:szCs w:val="24"/>
        </w:rPr>
        <w:t xml:space="preserve"> ***</w:t>
      </w:r>
    </w:p>
    <w:p w:rsidR="00EB3253" w:rsidRDefault="00EB3253" w:rsidP="00625B47">
      <w:pPr>
        <w:pStyle w:val="sp"/>
        <w:spacing w:line="276" w:lineRule="auto"/>
        <w:ind w:left="-284"/>
      </w:pPr>
      <w:r>
        <w:rPr>
          <w:rFonts w:eastAsiaTheme="minorHAnsi"/>
          <w:b/>
          <w:lang w:eastAsia="en-US"/>
        </w:rPr>
        <w:t>*</w:t>
      </w:r>
      <w:r>
        <w:t>«Выберите лучших певцов, чьи голоса воодушевят собрание, а затем призовите всех присоединиться к ним. Голоса хористов должны звучать стройно» (</w:t>
      </w:r>
      <w:proofErr w:type="spellStart"/>
      <w:r>
        <w:t>Ревью</w:t>
      </w:r>
      <w:proofErr w:type="spellEnd"/>
      <w:r>
        <w:t xml:space="preserve"> энд </w:t>
      </w:r>
      <w:proofErr w:type="spellStart"/>
      <w:r>
        <w:t>Геральд</w:t>
      </w:r>
      <w:proofErr w:type="spellEnd"/>
      <w:r>
        <w:t>, 24 июля 1883 г.).</w:t>
      </w:r>
    </w:p>
    <w:p w:rsidR="002349EC" w:rsidRDefault="00EB3253" w:rsidP="00625B47">
      <w:pPr>
        <w:pStyle w:val="sp"/>
        <w:spacing w:line="276" w:lineRule="auto"/>
        <w:ind w:left="-284"/>
      </w:pPr>
      <w:r>
        <w:rPr>
          <w:bCs/>
        </w:rPr>
        <w:t>**</w:t>
      </w:r>
      <w:r w:rsidR="00D00455" w:rsidRPr="00B019E9">
        <w:rPr>
          <w:bCs/>
        </w:rPr>
        <w:t>«Необходимо иметь живую связь с Богом в молитве и гимнах прославления и благодарения» (</w:t>
      </w:r>
      <w:proofErr w:type="spellStart"/>
      <w:r w:rsidR="00D00455" w:rsidRPr="00B019E9">
        <w:rPr>
          <w:bCs/>
        </w:rPr>
        <w:t>Е.Уайт</w:t>
      </w:r>
      <w:proofErr w:type="spellEnd"/>
      <w:r w:rsidR="00D00455" w:rsidRPr="00B019E9">
        <w:rPr>
          <w:bCs/>
        </w:rPr>
        <w:t xml:space="preserve"> «</w:t>
      </w:r>
      <w:proofErr w:type="spellStart"/>
      <w:r w:rsidR="00D00455" w:rsidRPr="00B019E9">
        <w:rPr>
          <w:bCs/>
        </w:rPr>
        <w:t>Евангелизм</w:t>
      </w:r>
      <w:proofErr w:type="spellEnd"/>
      <w:r w:rsidR="00D00455" w:rsidRPr="00B019E9">
        <w:rPr>
          <w:bCs/>
        </w:rPr>
        <w:t>» стр. 497, 498)</w:t>
      </w:r>
      <w:r w:rsidR="00D00455" w:rsidRPr="00B019E9">
        <w:t>.</w:t>
      </w:r>
      <w:r w:rsidR="00B019E9">
        <w:t xml:space="preserve"> Чтобы гимны затрагивали не только разум, но и сердце, нужно обратить внимание на то </w:t>
      </w:r>
      <w:r w:rsidR="00B019E9" w:rsidRPr="00E0504E">
        <w:rPr>
          <w:b/>
        </w:rPr>
        <w:t>как</w:t>
      </w:r>
      <w:r w:rsidR="003861C3">
        <w:t xml:space="preserve"> мы поём</w:t>
      </w:r>
      <w:r w:rsidR="00B019E9">
        <w:t>: эмоционально, вкладывая душу в пение. Если ведущий собрание музыкант поёт гимны с радостью и любовью, если ему нравится петь этот гимн, то это передастся и всем, смотрящим на него.</w:t>
      </w:r>
      <w:r w:rsidR="00E0504E">
        <w:t xml:space="preserve"> Пение в микрофон должно быть с чистой интонацией.</w:t>
      </w:r>
      <w:r w:rsidR="003861C3">
        <w:t xml:space="preserve"> Е.Уайт пишет:</w:t>
      </w:r>
      <w:r w:rsidR="002349EC">
        <w:t xml:space="preserve"> </w:t>
      </w:r>
      <w:r w:rsidR="003861C3">
        <w:rPr>
          <w:rStyle w:val="a4"/>
          <w:b w:val="0"/>
          <w:bCs w:val="0"/>
        </w:rPr>
        <w:t>«</w:t>
      </w:r>
      <w:r w:rsidR="003861C3">
        <w:t>Пение как часть религиозного служения столь же важно, как и молитва. Поющий должен всем сердцем прочувствовать силу духовного воздействия гимна, чтобы суметь передать его выразительность своим пением» (Патриархи и пророки, с. 594).</w:t>
      </w:r>
      <w:r w:rsidR="002349EC">
        <w:t xml:space="preserve"> «Нет слов для передачи того благословения, которое несёт с собой истинное </w:t>
      </w:r>
      <w:proofErr w:type="spellStart"/>
      <w:r w:rsidR="002349EC">
        <w:t>богопоклонение</w:t>
      </w:r>
      <w:proofErr w:type="spellEnd"/>
      <w:r w:rsidR="002349EC">
        <w:t>. Когда люди поют с благоговением, воодушевлённо, небесные музыканты присоединяются к их благодарственному пению. (Свидетельства для Церкви, т. 9, с. 143).</w:t>
      </w:r>
    </w:p>
    <w:p w:rsidR="00B019E9" w:rsidRPr="00B019E9" w:rsidRDefault="00EB3253" w:rsidP="003865E9">
      <w:pPr>
        <w:ind w:left="-284" w:right="-143"/>
        <w:rPr>
          <w:rFonts w:ascii="Times New Roman" w:hAnsi="Times New Roman" w:cs="Times New Roman"/>
          <w:sz w:val="24"/>
          <w:szCs w:val="24"/>
        </w:rPr>
      </w:pPr>
      <w:r>
        <w:rPr>
          <w:rFonts w:ascii="Times New Roman" w:hAnsi="Times New Roman" w:cs="Times New Roman"/>
          <w:sz w:val="24"/>
          <w:szCs w:val="24"/>
        </w:rPr>
        <w:t>***Р</w:t>
      </w:r>
      <w:r w:rsidR="00E0504E">
        <w:rPr>
          <w:rFonts w:ascii="Times New Roman" w:hAnsi="Times New Roman" w:cs="Times New Roman"/>
          <w:sz w:val="24"/>
          <w:szCs w:val="24"/>
        </w:rPr>
        <w:t>адостнее петь при интересной аранжировке аккомпанемента, при разнообразии инструментов. Поэтому, если есть возможность, нужно стремиться к использованию всех талантов в общине, привлекая играющих на инструментах к аккомпанированию общего пения.</w:t>
      </w:r>
    </w:p>
    <w:p w:rsidR="00EB3253" w:rsidRPr="00EB3253" w:rsidRDefault="00EB3253" w:rsidP="00625B47">
      <w:pPr>
        <w:pStyle w:val="a3"/>
        <w:numPr>
          <w:ilvl w:val="0"/>
          <w:numId w:val="5"/>
        </w:numPr>
        <w:tabs>
          <w:tab w:val="left" w:pos="3705"/>
        </w:tabs>
        <w:ind w:left="-284"/>
        <w:jc w:val="center"/>
        <w:rPr>
          <w:rFonts w:ascii="Times New Roman" w:hAnsi="Times New Roman" w:cs="Times New Roman"/>
          <w:b/>
          <w:sz w:val="24"/>
          <w:szCs w:val="24"/>
        </w:rPr>
      </w:pPr>
      <w:r w:rsidRPr="00EB3253">
        <w:rPr>
          <w:rFonts w:ascii="Times New Roman" w:hAnsi="Times New Roman" w:cs="Times New Roman"/>
          <w:b/>
          <w:sz w:val="24"/>
          <w:szCs w:val="24"/>
        </w:rPr>
        <w:t>Планирование общего пения</w:t>
      </w:r>
    </w:p>
    <w:p w:rsidR="00EB3253" w:rsidRDefault="00EB3253" w:rsidP="00625B47">
      <w:pPr>
        <w:pStyle w:val="a3"/>
        <w:tabs>
          <w:tab w:val="left" w:pos="3705"/>
        </w:tabs>
        <w:ind w:left="-284"/>
        <w:rPr>
          <w:rFonts w:ascii="Times New Roman" w:hAnsi="Times New Roman" w:cs="Times New Roman"/>
          <w:sz w:val="24"/>
          <w:szCs w:val="24"/>
        </w:rPr>
      </w:pPr>
      <w:r>
        <w:rPr>
          <w:rFonts w:ascii="Times New Roman" w:hAnsi="Times New Roman" w:cs="Times New Roman"/>
          <w:sz w:val="24"/>
          <w:szCs w:val="24"/>
        </w:rPr>
        <w:t>Иногда идёт привыкание к определённым гимнам, они становятся «запетыми», не интересными для исполнения в конкретной общине. Чтобы этого не случилось или чтобы исправить ситуацию, старайтесь ставить каждый гимн не более двух раз за квартал. Идеальным является планирование музыкального служения вначале квартала на весь квартал. Можно спланировать все гимны общего пения, кроме последнего в богослужении (после проповеди), которое будет подбираться каждую неделю с проповедующим.</w:t>
      </w:r>
    </w:p>
    <w:p w:rsidR="00C74A3D" w:rsidRPr="00EB3253" w:rsidRDefault="00C74A3D" w:rsidP="00625B47">
      <w:pPr>
        <w:pStyle w:val="a3"/>
        <w:tabs>
          <w:tab w:val="left" w:pos="3705"/>
        </w:tabs>
        <w:ind w:left="-284"/>
        <w:rPr>
          <w:rFonts w:ascii="Times New Roman" w:hAnsi="Times New Roman" w:cs="Times New Roman"/>
          <w:sz w:val="24"/>
          <w:szCs w:val="24"/>
        </w:rPr>
      </w:pPr>
    </w:p>
    <w:p w:rsidR="00AA5D64" w:rsidRPr="006B03E6" w:rsidRDefault="00625B47" w:rsidP="00625B47">
      <w:pPr>
        <w:pStyle w:val="a3"/>
        <w:numPr>
          <w:ilvl w:val="0"/>
          <w:numId w:val="5"/>
        </w:numPr>
        <w:tabs>
          <w:tab w:val="left" w:pos="3705"/>
        </w:tabs>
        <w:ind w:left="-284"/>
        <w:jc w:val="center"/>
        <w:rPr>
          <w:rFonts w:ascii="Times New Roman" w:hAnsi="Times New Roman" w:cs="Times New Roman"/>
          <w:sz w:val="24"/>
          <w:szCs w:val="24"/>
        </w:rPr>
      </w:pPr>
      <w:r>
        <w:rPr>
          <w:rFonts w:ascii="Times New Roman" w:hAnsi="Times New Roman" w:cs="Times New Roman"/>
          <w:b/>
          <w:bCs/>
          <w:sz w:val="24"/>
          <w:szCs w:val="24"/>
        </w:rPr>
        <w:t>Презентации</w:t>
      </w:r>
      <w:r w:rsidR="00AA5D64" w:rsidRPr="006B03E6">
        <w:rPr>
          <w:rFonts w:ascii="Times New Roman" w:hAnsi="Times New Roman" w:cs="Times New Roman"/>
          <w:b/>
          <w:bCs/>
          <w:sz w:val="24"/>
          <w:szCs w:val="24"/>
        </w:rPr>
        <w:t>:</w:t>
      </w:r>
    </w:p>
    <w:p w:rsidR="00023574" w:rsidRDefault="006B03E6" w:rsidP="00625B47">
      <w:pPr>
        <w:ind w:left="-284"/>
        <w:rPr>
          <w:rFonts w:ascii="Times New Roman" w:hAnsi="Times New Roman" w:cs="Times New Roman"/>
          <w:sz w:val="24"/>
          <w:szCs w:val="24"/>
        </w:rPr>
      </w:pPr>
      <w:r w:rsidRPr="006B03E6">
        <w:rPr>
          <w:rFonts w:ascii="Times New Roman" w:hAnsi="Times New Roman" w:cs="Times New Roman"/>
          <w:bCs/>
          <w:sz w:val="24"/>
          <w:szCs w:val="24"/>
        </w:rPr>
        <w:t xml:space="preserve">При использовании презентаций гимнов напишите текст </w:t>
      </w:r>
      <w:r w:rsidRPr="006B03E6">
        <w:rPr>
          <w:rFonts w:ascii="Times New Roman" w:hAnsi="Times New Roman" w:cs="Times New Roman"/>
          <w:b/>
          <w:bCs/>
          <w:sz w:val="24"/>
          <w:szCs w:val="24"/>
        </w:rPr>
        <w:t>к</w:t>
      </w:r>
      <w:r w:rsidR="00A955E4" w:rsidRPr="006B03E6">
        <w:rPr>
          <w:rFonts w:ascii="Times New Roman" w:hAnsi="Times New Roman" w:cs="Times New Roman"/>
          <w:b/>
          <w:bCs/>
          <w:sz w:val="24"/>
          <w:szCs w:val="24"/>
        </w:rPr>
        <w:t xml:space="preserve">рупными буквами на фоне без картинок. </w:t>
      </w:r>
      <w:r w:rsidR="00A955E4" w:rsidRPr="006B03E6">
        <w:rPr>
          <w:rFonts w:ascii="Times New Roman" w:hAnsi="Times New Roman" w:cs="Times New Roman"/>
          <w:sz w:val="24"/>
          <w:szCs w:val="24"/>
        </w:rPr>
        <w:t>Уместные эмблемы и символы допустимы.</w:t>
      </w:r>
      <w:r w:rsidRPr="006B03E6">
        <w:rPr>
          <w:rFonts w:ascii="Times New Roman" w:hAnsi="Times New Roman" w:cs="Times New Roman"/>
          <w:sz w:val="24"/>
          <w:szCs w:val="24"/>
        </w:rPr>
        <w:t xml:space="preserve"> </w:t>
      </w:r>
      <w:r w:rsidR="009260C0">
        <w:rPr>
          <w:rFonts w:ascii="Times New Roman" w:hAnsi="Times New Roman" w:cs="Times New Roman"/>
          <w:sz w:val="24"/>
          <w:szCs w:val="24"/>
        </w:rPr>
        <w:t>Текст лучше помещать</w:t>
      </w:r>
      <w:r w:rsidR="00A955E4" w:rsidRPr="006B03E6">
        <w:rPr>
          <w:rFonts w:ascii="Times New Roman" w:hAnsi="Times New Roman" w:cs="Times New Roman"/>
          <w:sz w:val="24"/>
          <w:szCs w:val="24"/>
        </w:rPr>
        <w:t xml:space="preserve"> вверху слайда.</w:t>
      </w:r>
    </w:p>
    <w:p w:rsidR="00625B47" w:rsidRDefault="00625B47" w:rsidP="00625B47">
      <w:pPr>
        <w:ind w:left="-284"/>
        <w:rPr>
          <w:rFonts w:ascii="Times New Roman" w:hAnsi="Times New Roman" w:cs="Times New Roman"/>
          <w:sz w:val="24"/>
          <w:szCs w:val="24"/>
        </w:rPr>
      </w:pPr>
    </w:p>
    <w:p w:rsidR="00AA5D64" w:rsidRPr="00AA5D64" w:rsidRDefault="00AA5D64" w:rsidP="003865E9">
      <w:pPr>
        <w:spacing w:after="0"/>
        <w:ind w:left="-284"/>
        <w:rPr>
          <w:rFonts w:ascii="Times New Roman" w:hAnsi="Times New Roman" w:cs="Times New Roman"/>
          <w:sz w:val="24"/>
          <w:szCs w:val="24"/>
        </w:rPr>
      </w:pPr>
      <w:r w:rsidRPr="00AA5D64">
        <w:rPr>
          <w:rFonts w:ascii="Times New Roman" w:hAnsi="Times New Roman" w:cs="Times New Roman"/>
          <w:b/>
          <w:bCs/>
          <w:sz w:val="24"/>
          <w:szCs w:val="24"/>
        </w:rPr>
        <w:t>Живая церковь – поющая церковь!</w:t>
      </w:r>
      <w:r>
        <w:rPr>
          <w:rFonts w:ascii="Times New Roman" w:hAnsi="Times New Roman" w:cs="Times New Roman"/>
          <w:sz w:val="24"/>
          <w:szCs w:val="24"/>
        </w:rPr>
        <w:t xml:space="preserve"> </w:t>
      </w:r>
      <w:r w:rsidRPr="00AA5D64">
        <w:rPr>
          <w:rFonts w:ascii="Times New Roman" w:hAnsi="Times New Roman" w:cs="Times New Roman"/>
          <w:b/>
          <w:bCs/>
          <w:sz w:val="24"/>
          <w:szCs w:val="24"/>
        </w:rPr>
        <w:t>Живая церковь – служащая и любящая!</w:t>
      </w:r>
      <w:r>
        <w:rPr>
          <w:rFonts w:ascii="Times New Roman" w:hAnsi="Times New Roman" w:cs="Times New Roman"/>
          <w:sz w:val="24"/>
          <w:szCs w:val="24"/>
        </w:rPr>
        <w:t xml:space="preserve"> </w:t>
      </w:r>
      <w:r w:rsidRPr="00AA5D64">
        <w:rPr>
          <w:rFonts w:ascii="Times New Roman" w:hAnsi="Times New Roman" w:cs="Times New Roman"/>
          <w:b/>
          <w:bCs/>
          <w:sz w:val="24"/>
          <w:szCs w:val="24"/>
        </w:rPr>
        <w:t>Пусть всё это будет в наших общинах!</w:t>
      </w:r>
    </w:p>
    <w:p w:rsidR="00AA5D64" w:rsidRDefault="0034402C" w:rsidP="00625B47">
      <w:pPr>
        <w:spacing w:after="0" w:line="240" w:lineRule="auto"/>
        <w:ind w:left="-284"/>
        <w:jc w:val="right"/>
        <w:rPr>
          <w:rFonts w:ascii="Times New Roman" w:hAnsi="Times New Roman" w:cs="Times New Roman"/>
          <w:sz w:val="24"/>
          <w:szCs w:val="24"/>
        </w:rPr>
      </w:pPr>
      <w:r w:rsidRPr="0034402C">
        <w:rPr>
          <w:rFonts w:ascii="Times New Roman" w:hAnsi="Times New Roman" w:cs="Times New Roman"/>
          <w:sz w:val="24"/>
          <w:szCs w:val="24"/>
        </w:rPr>
        <w:t xml:space="preserve">Подготовлено директором </w:t>
      </w:r>
      <w:r w:rsidR="007444BF">
        <w:rPr>
          <w:rFonts w:ascii="Times New Roman" w:hAnsi="Times New Roman" w:cs="Times New Roman"/>
          <w:sz w:val="24"/>
          <w:szCs w:val="24"/>
        </w:rPr>
        <w:t>отдела музыкального служения ВРСМ</w:t>
      </w:r>
    </w:p>
    <w:p w:rsidR="007444BF" w:rsidRPr="0034402C" w:rsidRDefault="007444BF" w:rsidP="00625B47">
      <w:pPr>
        <w:spacing w:after="0" w:line="240" w:lineRule="auto"/>
        <w:ind w:left="-284"/>
        <w:jc w:val="right"/>
        <w:rPr>
          <w:rFonts w:ascii="Times New Roman" w:hAnsi="Times New Roman" w:cs="Times New Roman"/>
          <w:sz w:val="24"/>
          <w:szCs w:val="24"/>
        </w:rPr>
      </w:pPr>
      <w:proofErr w:type="spellStart"/>
      <w:r>
        <w:rPr>
          <w:rFonts w:ascii="Times New Roman" w:hAnsi="Times New Roman" w:cs="Times New Roman"/>
          <w:sz w:val="24"/>
          <w:szCs w:val="24"/>
        </w:rPr>
        <w:t>Клейнос</w:t>
      </w:r>
      <w:proofErr w:type="spellEnd"/>
      <w:r>
        <w:rPr>
          <w:rFonts w:ascii="Times New Roman" w:hAnsi="Times New Roman" w:cs="Times New Roman"/>
          <w:sz w:val="24"/>
          <w:szCs w:val="24"/>
        </w:rPr>
        <w:t xml:space="preserve"> Анной Борисовной</w:t>
      </w:r>
      <w:r w:rsidR="00605DEF">
        <w:rPr>
          <w:rFonts w:ascii="Times New Roman" w:hAnsi="Times New Roman" w:cs="Times New Roman"/>
          <w:sz w:val="24"/>
          <w:szCs w:val="24"/>
        </w:rPr>
        <w:t>, 2018 г.</w:t>
      </w:r>
    </w:p>
    <w:sectPr w:rsidR="007444BF" w:rsidRPr="0034402C" w:rsidSect="00570C9B">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6BB"/>
    <w:multiLevelType w:val="hybridMultilevel"/>
    <w:tmpl w:val="2452B56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2F4298"/>
    <w:multiLevelType w:val="hybridMultilevel"/>
    <w:tmpl w:val="045A6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C01479"/>
    <w:multiLevelType w:val="hybridMultilevel"/>
    <w:tmpl w:val="1D524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6C71F2"/>
    <w:multiLevelType w:val="hybridMultilevel"/>
    <w:tmpl w:val="525C0F76"/>
    <w:lvl w:ilvl="0" w:tplc="A22AC1AA">
      <w:start w:val="1"/>
      <w:numFmt w:val="decimal"/>
      <w:lvlText w:val="%1."/>
      <w:lvlJc w:val="left"/>
      <w:pPr>
        <w:tabs>
          <w:tab w:val="num" w:pos="720"/>
        </w:tabs>
        <w:ind w:left="720" w:hanging="360"/>
      </w:pPr>
    </w:lvl>
    <w:lvl w:ilvl="1" w:tplc="4C1EA4BA" w:tentative="1">
      <w:start w:val="1"/>
      <w:numFmt w:val="decimal"/>
      <w:lvlText w:val="%2."/>
      <w:lvlJc w:val="left"/>
      <w:pPr>
        <w:tabs>
          <w:tab w:val="num" w:pos="1440"/>
        </w:tabs>
        <w:ind w:left="1440" w:hanging="360"/>
      </w:pPr>
    </w:lvl>
    <w:lvl w:ilvl="2" w:tplc="EC26209C" w:tentative="1">
      <w:start w:val="1"/>
      <w:numFmt w:val="decimal"/>
      <w:lvlText w:val="%3."/>
      <w:lvlJc w:val="left"/>
      <w:pPr>
        <w:tabs>
          <w:tab w:val="num" w:pos="2160"/>
        </w:tabs>
        <w:ind w:left="2160" w:hanging="360"/>
      </w:pPr>
    </w:lvl>
    <w:lvl w:ilvl="3" w:tplc="7EC27A7A" w:tentative="1">
      <w:start w:val="1"/>
      <w:numFmt w:val="decimal"/>
      <w:lvlText w:val="%4."/>
      <w:lvlJc w:val="left"/>
      <w:pPr>
        <w:tabs>
          <w:tab w:val="num" w:pos="2880"/>
        </w:tabs>
        <w:ind w:left="2880" w:hanging="360"/>
      </w:pPr>
    </w:lvl>
    <w:lvl w:ilvl="4" w:tplc="25F0DEF0" w:tentative="1">
      <w:start w:val="1"/>
      <w:numFmt w:val="decimal"/>
      <w:lvlText w:val="%5."/>
      <w:lvlJc w:val="left"/>
      <w:pPr>
        <w:tabs>
          <w:tab w:val="num" w:pos="3600"/>
        </w:tabs>
        <w:ind w:left="3600" w:hanging="360"/>
      </w:pPr>
    </w:lvl>
    <w:lvl w:ilvl="5" w:tplc="3FBEED2C" w:tentative="1">
      <w:start w:val="1"/>
      <w:numFmt w:val="decimal"/>
      <w:lvlText w:val="%6."/>
      <w:lvlJc w:val="left"/>
      <w:pPr>
        <w:tabs>
          <w:tab w:val="num" w:pos="4320"/>
        </w:tabs>
        <w:ind w:left="4320" w:hanging="360"/>
      </w:pPr>
    </w:lvl>
    <w:lvl w:ilvl="6" w:tplc="377CDD86" w:tentative="1">
      <w:start w:val="1"/>
      <w:numFmt w:val="decimal"/>
      <w:lvlText w:val="%7."/>
      <w:lvlJc w:val="left"/>
      <w:pPr>
        <w:tabs>
          <w:tab w:val="num" w:pos="5040"/>
        </w:tabs>
        <w:ind w:left="5040" w:hanging="360"/>
      </w:pPr>
    </w:lvl>
    <w:lvl w:ilvl="7" w:tplc="1996E62E" w:tentative="1">
      <w:start w:val="1"/>
      <w:numFmt w:val="decimal"/>
      <w:lvlText w:val="%8."/>
      <w:lvlJc w:val="left"/>
      <w:pPr>
        <w:tabs>
          <w:tab w:val="num" w:pos="5760"/>
        </w:tabs>
        <w:ind w:left="5760" w:hanging="360"/>
      </w:pPr>
    </w:lvl>
    <w:lvl w:ilvl="8" w:tplc="12F47EAA" w:tentative="1">
      <w:start w:val="1"/>
      <w:numFmt w:val="decimal"/>
      <w:lvlText w:val="%9."/>
      <w:lvlJc w:val="left"/>
      <w:pPr>
        <w:tabs>
          <w:tab w:val="num" w:pos="6480"/>
        </w:tabs>
        <w:ind w:left="6480" w:hanging="360"/>
      </w:pPr>
    </w:lvl>
  </w:abstractNum>
  <w:abstractNum w:abstractNumId="4" w15:restartNumberingAfterBreak="0">
    <w:nsid w:val="1B2057EC"/>
    <w:multiLevelType w:val="hybridMultilevel"/>
    <w:tmpl w:val="7C14B236"/>
    <w:lvl w:ilvl="0" w:tplc="F6303BB4">
      <w:start w:val="1"/>
      <w:numFmt w:val="decimal"/>
      <w:lvlText w:val="%1."/>
      <w:lvlJc w:val="left"/>
      <w:pPr>
        <w:tabs>
          <w:tab w:val="num" w:pos="720"/>
        </w:tabs>
        <w:ind w:left="720" w:hanging="360"/>
      </w:pPr>
    </w:lvl>
    <w:lvl w:ilvl="1" w:tplc="B4B4EBA4" w:tentative="1">
      <w:start w:val="1"/>
      <w:numFmt w:val="decimal"/>
      <w:lvlText w:val="%2."/>
      <w:lvlJc w:val="left"/>
      <w:pPr>
        <w:tabs>
          <w:tab w:val="num" w:pos="1440"/>
        </w:tabs>
        <w:ind w:left="1440" w:hanging="360"/>
      </w:pPr>
    </w:lvl>
    <w:lvl w:ilvl="2" w:tplc="B888B074" w:tentative="1">
      <w:start w:val="1"/>
      <w:numFmt w:val="decimal"/>
      <w:lvlText w:val="%3."/>
      <w:lvlJc w:val="left"/>
      <w:pPr>
        <w:tabs>
          <w:tab w:val="num" w:pos="2160"/>
        </w:tabs>
        <w:ind w:left="2160" w:hanging="360"/>
      </w:pPr>
    </w:lvl>
    <w:lvl w:ilvl="3" w:tplc="F3AA69B8" w:tentative="1">
      <w:start w:val="1"/>
      <w:numFmt w:val="decimal"/>
      <w:lvlText w:val="%4."/>
      <w:lvlJc w:val="left"/>
      <w:pPr>
        <w:tabs>
          <w:tab w:val="num" w:pos="2880"/>
        </w:tabs>
        <w:ind w:left="2880" w:hanging="360"/>
      </w:pPr>
    </w:lvl>
    <w:lvl w:ilvl="4" w:tplc="250E0FFE" w:tentative="1">
      <w:start w:val="1"/>
      <w:numFmt w:val="decimal"/>
      <w:lvlText w:val="%5."/>
      <w:lvlJc w:val="left"/>
      <w:pPr>
        <w:tabs>
          <w:tab w:val="num" w:pos="3600"/>
        </w:tabs>
        <w:ind w:left="3600" w:hanging="360"/>
      </w:pPr>
    </w:lvl>
    <w:lvl w:ilvl="5" w:tplc="D7CC43F8" w:tentative="1">
      <w:start w:val="1"/>
      <w:numFmt w:val="decimal"/>
      <w:lvlText w:val="%6."/>
      <w:lvlJc w:val="left"/>
      <w:pPr>
        <w:tabs>
          <w:tab w:val="num" w:pos="4320"/>
        </w:tabs>
        <w:ind w:left="4320" w:hanging="360"/>
      </w:pPr>
    </w:lvl>
    <w:lvl w:ilvl="6" w:tplc="FD08D59A" w:tentative="1">
      <w:start w:val="1"/>
      <w:numFmt w:val="decimal"/>
      <w:lvlText w:val="%7."/>
      <w:lvlJc w:val="left"/>
      <w:pPr>
        <w:tabs>
          <w:tab w:val="num" w:pos="5040"/>
        </w:tabs>
        <w:ind w:left="5040" w:hanging="360"/>
      </w:pPr>
    </w:lvl>
    <w:lvl w:ilvl="7" w:tplc="F640BBB0" w:tentative="1">
      <w:start w:val="1"/>
      <w:numFmt w:val="decimal"/>
      <w:lvlText w:val="%8."/>
      <w:lvlJc w:val="left"/>
      <w:pPr>
        <w:tabs>
          <w:tab w:val="num" w:pos="5760"/>
        </w:tabs>
        <w:ind w:left="5760" w:hanging="360"/>
      </w:pPr>
    </w:lvl>
    <w:lvl w:ilvl="8" w:tplc="F3244B7E" w:tentative="1">
      <w:start w:val="1"/>
      <w:numFmt w:val="decimal"/>
      <w:lvlText w:val="%9."/>
      <w:lvlJc w:val="left"/>
      <w:pPr>
        <w:tabs>
          <w:tab w:val="num" w:pos="6480"/>
        </w:tabs>
        <w:ind w:left="6480" w:hanging="360"/>
      </w:pPr>
    </w:lvl>
  </w:abstractNum>
  <w:abstractNum w:abstractNumId="5" w15:restartNumberingAfterBreak="0">
    <w:nsid w:val="1E9F6BC7"/>
    <w:multiLevelType w:val="hybridMultilevel"/>
    <w:tmpl w:val="0276C3F0"/>
    <w:lvl w:ilvl="0" w:tplc="04190013">
      <w:start w:val="1"/>
      <w:numFmt w:val="upperRoman"/>
      <w:lvlText w:val="%1."/>
      <w:lvlJc w:val="righ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15:restartNumberingAfterBreak="0">
    <w:nsid w:val="27CD16F5"/>
    <w:multiLevelType w:val="hybridMultilevel"/>
    <w:tmpl w:val="8820C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744293"/>
    <w:multiLevelType w:val="hybridMultilevel"/>
    <w:tmpl w:val="79901106"/>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02E5806"/>
    <w:multiLevelType w:val="hybridMultilevel"/>
    <w:tmpl w:val="B0A09424"/>
    <w:lvl w:ilvl="0" w:tplc="C0A87346">
      <w:start w:val="3"/>
      <w:numFmt w:val="bullet"/>
      <w:lvlText w:val=""/>
      <w:lvlJc w:val="left"/>
      <w:pPr>
        <w:ind w:left="1080" w:hanging="360"/>
      </w:pPr>
      <w:rPr>
        <w:rFonts w:ascii="Symbol" w:eastAsiaTheme="minorHAnsi" w:hAnsi="Symbol" w:cs="Times New Roman"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56C04FBA"/>
    <w:multiLevelType w:val="hybridMultilevel"/>
    <w:tmpl w:val="B7FCEC54"/>
    <w:lvl w:ilvl="0" w:tplc="18DAD09A">
      <w:start w:val="1"/>
      <w:numFmt w:val="decimal"/>
      <w:lvlText w:val="%1."/>
      <w:lvlJc w:val="left"/>
      <w:pPr>
        <w:tabs>
          <w:tab w:val="num" w:pos="720"/>
        </w:tabs>
        <w:ind w:left="720" w:hanging="360"/>
      </w:pPr>
    </w:lvl>
    <w:lvl w:ilvl="1" w:tplc="2A185CDE" w:tentative="1">
      <w:start w:val="1"/>
      <w:numFmt w:val="decimal"/>
      <w:lvlText w:val="%2."/>
      <w:lvlJc w:val="left"/>
      <w:pPr>
        <w:tabs>
          <w:tab w:val="num" w:pos="1440"/>
        </w:tabs>
        <w:ind w:left="1440" w:hanging="360"/>
      </w:pPr>
    </w:lvl>
    <w:lvl w:ilvl="2" w:tplc="0B82BF7A" w:tentative="1">
      <w:start w:val="1"/>
      <w:numFmt w:val="decimal"/>
      <w:lvlText w:val="%3."/>
      <w:lvlJc w:val="left"/>
      <w:pPr>
        <w:tabs>
          <w:tab w:val="num" w:pos="2160"/>
        </w:tabs>
        <w:ind w:left="2160" w:hanging="360"/>
      </w:pPr>
    </w:lvl>
    <w:lvl w:ilvl="3" w:tplc="48263DB4" w:tentative="1">
      <w:start w:val="1"/>
      <w:numFmt w:val="decimal"/>
      <w:lvlText w:val="%4."/>
      <w:lvlJc w:val="left"/>
      <w:pPr>
        <w:tabs>
          <w:tab w:val="num" w:pos="2880"/>
        </w:tabs>
        <w:ind w:left="2880" w:hanging="360"/>
      </w:pPr>
    </w:lvl>
    <w:lvl w:ilvl="4" w:tplc="AC826222" w:tentative="1">
      <w:start w:val="1"/>
      <w:numFmt w:val="decimal"/>
      <w:lvlText w:val="%5."/>
      <w:lvlJc w:val="left"/>
      <w:pPr>
        <w:tabs>
          <w:tab w:val="num" w:pos="3600"/>
        </w:tabs>
        <w:ind w:left="3600" w:hanging="360"/>
      </w:pPr>
    </w:lvl>
    <w:lvl w:ilvl="5" w:tplc="0AB29EDC" w:tentative="1">
      <w:start w:val="1"/>
      <w:numFmt w:val="decimal"/>
      <w:lvlText w:val="%6."/>
      <w:lvlJc w:val="left"/>
      <w:pPr>
        <w:tabs>
          <w:tab w:val="num" w:pos="4320"/>
        </w:tabs>
        <w:ind w:left="4320" w:hanging="360"/>
      </w:pPr>
    </w:lvl>
    <w:lvl w:ilvl="6" w:tplc="E96EACC4" w:tentative="1">
      <w:start w:val="1"/>
      <w:numFmt w:val="decimal"/>
      <w:lvlText w:val="%7."/>
      <w:lvlJc w:val="left"/>
      <w:pPr>
        <w:tabs>
          <w:tab w:val="num" w:pos="5040"/>
        </w:tabs>
        <w:ind w:left="5040" w:hanging="360"/>
      </w:pPr>
    </w:lvl>
    <w:lvl w:ilvl="7" w:tplc="5C6ABE84" w:tentative="1">
      <w:start w:val="1"/>
      <w:numFmt w:val="decimal"/>
      <w:lvlText w:val="%8."/>
      <w:lvlJc w:val="left"/>
      <w:pPr>
        <w:tabs>
          <w:tab w:val="num" w:pos="5760"/>
        </w:tabs>
        <w:ind w:left="5760" w:hanging="360"/>
      </w:pPr>
    </w:lvl>
    <w:lvl w:ilvl="8" w:tplc="57C46BF2" w:tentative="1">
      <w:start w:val="1"/>
      <w:numFmt w:val="decimal"/>
      <w:lvlText w:val="%9."/>
      <w:lvlJc w:val="left"/>
      <w:pPr>
        <w:tabs>
          <w:tab w:val="num" w:pos="6480"/>
        </w:tabs>
        <w:ind w:left="6480" w:hanging="360"/>
      </w:pPr>
    </w:lvl>
  </w:abstractNum>
  <w:abstractNum w:abstractNumId="10" w15:restartNumberingAfterBreak="0">
    <w:nsid w:val="656F0E04"/>
    <w:multiLevelType w:val="hybridMultilevel"/>
    <w:tmpl w:val="9B3E23AA"/>
    <w:lvl w:ilvl="0" w:tplc="F348BB58">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62200EA"/>
    <w:multiLevelType w:val="hybridMultilevel"/>
    <w:tmpl w:val="7D78E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2"/>
  </w:num>
  <w:num w:numId="5">
    <w:abstractNumId w:val="0"/>
  </w:num>
  <w:num w:numId="6">
    <w:abstractNumId w:val="1"/>
  </w:num>
  <w:num w:numId="7">
    <w:abstractNumId w:val="6"/>
  </w:num>
  <w:num w:numId="8">
    <w:abstractNumId w:val="7"/>
  </w:num>
  <w:num w:numId="9">
    <w:abstractNumId w:val="5"/>
  </w:num>
  <w:num w:numId="10">
    <w:abstractNumId w:val="10"/>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A5D64"/>
    <w:rsid w:val="00023574"/>
    <w:rsid w:val="000255DE"/>
    <w:rsid w:val="001109A3"/>
    <w:rsid w:val="00190E33"/>
    <w:rsid w:val="0020262B"/>
    <w:rsid w:val="002349EC"/>
    <w:rsid w:val="0023530B"/>
    <w:rsid w:val="00331133"/>
    <w:rsid w:val="0034353D"/>
    <w:rsid w:val="0034402C"/>
    <w:rsid w:val="003861C3"/>
    <w:rsid w:val="0038657E"/>
    <w:rsid w:val="003865E9"/>
    <w:rsid w:val="003973B7"/>
    <w:rsid w:val="004526FB"/>
    <w:rsid w:val="00466153"/>
    <w:rsid w:val="004F1FC3"/>
    <w:rsid w:val="00502F7B"/>
    <w:rsid w:val="00570C9B"/>
    <w:rsid w:val="00605DEF"/>
    <w:rsid w:val="0062339E"/>
    <w:rsid w:val="00625B47"/>
    <w:rsid w:val="00632691"/>
    <w:rsid w:val="00646CED"/>
    <w:rsid w:val="006B03E6"/>
    <w:rsid w:val="007444BF"/>
    <w:rsid w:val="007752DD"/>
    <w:rsid w:val="007F48E5"/>
    <w:rsid w:val="00827359"/>
    <w:rsid w:val="0087432E"/>
    <w:rsid w:val="009260C0"/>
    <w:rsid w:val="009F1F8A"/>
    <w:rsid w:val="00A955E4"/>
    <w:rsid w:val="00AA59DC"/>
    <w:rsid w:val="00AA5D64"/>
    <w:rsid w:val="00B019E9"/>
    <w:rsid w:val="00B05D30"/>
    <w:rsid w:val="00B30A12"/>
    <w:rsid w:val="00B3739C"/>
    <w:rsid w:val="00BF47D2"/>
    <w:rsid w:val="00C74A3D"/>
    <w:rsid w:val="00CF2F83"/>
    <w:rsid w:val="00CF346E"/>
    <w:rsid w:val="00CF49B8"/>
    <w:rsid w:val="00D00455"/>
    <w:rsid w:val="00DF1D9B"/>
    <w:rsid w:val="00E0504E"/>
    <w:rsid w:val="00EB3253"/>
    <w:rsid w:val="00F723D4"/>
    <w:rsid w:val="00F91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2D90A"/>
  <w15:docId w15:val="{8E8EAE14-7E25-4779-9272-101B1FFE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32E"/>
  </w:style>
  <w:style w:type="paragraph" w:styleId="1">
    <w:name w:val="heading 1"/>
    <w:basedOn w:val="a"/>
    <w:link w:val="10"/>
    <w:uiPriority w:val="9"/>
    <w:qFormat/>
    <w:rsid w:val="003865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73B7"/>
    <w:pPr>
      <w:ind w:left="720"/>
      <w:contextualSpacing/>
    </w:pPr>
  </w:style>
  <w:style w:type="paragraph" w:customStyle="1" w:styleId="sp">
    <w:name w:val="sp"/>
    <w:basedOn w:val="a"/>
    <w:uiPriority w:val="99"/>
    <w:semiHidden/>
    <w:rsid w:val="003861C3"/>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Strong"/>
    <w:basedOn w:val="a0"/>
    <w:uiPriority w:val="22"/>
    <w:qFormat/>
    <w:rsid w:val="003861C3"/>
    <w:rPr>
      <w:b/>
      <w:bCs/>
    </w:rPr>
  </w:style>
  <w:style w:type="character" w:styleId="a5">
    <w:name w:val="Hyperlink"/>
    <w:basedOn w:val="a0"/>
    <w:uiPriority w:val="99"/>
    <w:unhideWhenUsed/>
    <w:rsid w:val="0034402C"/>
    <w:rPr>
      <w:color w:val="0000FF"/>
      <w:u w:val="single"/>
    </w:rPr>
  </w:style>
  <w:style w:type="character" w:customStyle="1" w:styleId="10">
    <w:name w:val="Заголовок 1 Знак"/>
    <w:basedOn w:val="a0"/>
    <w:link w:val="1"/>
    <w:uiPriority w:val="9"/>
    <w:rsid w:val="0038657E"/>
    <w:rPr>
      <w:rFonts w:ascii="Times New Roman" w:eastAsia="Times New Roman" w:hAnsi="Times New Roman" w:cs="Times New Roman"/>
      <w:b/>
      <w:bCs/>
      <w:kern w:val="36"/>
      <w:sz w:val="48"/>
      <w:szCs w:val="48"/>
      <w:lang w:eastAsia="ru-RU"/>
    </w:rPr>
  </w:style>
  <w:style w:type="character" w:customStyle="1" w:styleId="style-scope">
    <w:name w:val="style-scope"/>
    <w:basedOn w:val="a0"/>
    <w:rsid w:val="00386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33294">
      <w:bodyDiv w:val="1"/>
      <w:marLeft w:val="0"/>
      <w:marRight w:val="0"/>
      <w:marTop w:val="0"/>
      <w:marBottom w:val="0"/>
      <w:divBdr>
        <w:top w:val="none" w:sz="0" w:space="0" w:color="auto"/>
        <w:left w:val="none" w:sz="0" w:space="0" w:color="auto"/>
        <w:bottom w:val="none" w:sz="0" w:space="0" w:color="auto"/>
        <w:right w:val="none" w:sz="0" w:space="0" w:color="auto"/>
      </w:divBdr>
      <w:divsChild>
        <w:div w:id="348992102">
          <w:marLeft w:val="0"/>
          <w:marRight w:val="0"/>
          <w:marTop w:val="0"/>
          <w:marBottom w:val="0"/>
          <w:divBdr>
            <w:top w:val="none" w:sz="0" w:space="0" w:color="auto"/>
            <w:left w:val="none" w:sz="0" w:space="0" w:color="auto"/>
            <w:bottom w:val="none" w:sz="0" w:space="0" w:color="auto"/>
            <w:right w:val="none" w:sz="0" w:space="0" w:color="auto"/>
          </w:divBdr>
          <w:divsChild>
            <w:div w:id="832793253">
              <w:marLeft w:val="0"/>
              <w:marRight w:val="0"/>
              <w:marTop w:val="0"/>
              <w:marBottom w:val="0"/>
              <w:divBdr>
                <w:top w:val="none" w:sz="0" w:space="0" w:color="auto"/>
                <w:left w:val="none" w:sz="0" w:space="0" w:color="auto"/>
                <w:bottom w:val="none" w:sz="0" w:space="0" w:color="auto"/>
                <w:right w:val="none" w:sz="0" w:space="0" w:color="auto"/>
              </w:divBdr>
            </w:div>
            <w:div w:id="152177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27207">
      <w:bodyDiv w:val="1"/>
      <w:marLeft w:val="0"/>
      <w:marRight w:val="0"/>
      <w:marTop w:val="0"/>
      <w:marBottom w:val="0"/>
      <w:divBdr>
        <w:top w:val="none" w:sz="0" w:space="0" w:color="auto"/>
        <w:left w:val="none" w:sz="0" w:space="0" w:color="auto"/>
        <w:bottom w:val="none" w:sz="0" w:space="0" w:color="auto"/>
        <w:right w:val="none" w:sz="0" w:space="0" w:color="auto"/>
      </w:divBdr>
      <w:divsChild>
        <w:div w:id="1095050029">
          <w:marLeft w:val="0"/>
          <w:marRight w:val="0"/>
          <w:marTop w:val="0"/>
          <w:marBottom w:val="0"/>
          <w:divBdr>
            <w:top w:val="none" w:sz="0" w:space="0" w:color="auto"/>
            <w:left w:val="none" w:sz="0" w:space="0" w:color="auto"/>
            <w:bottom w:val="none" w:sz="0" w:space="0" w:color="auto"/>
            <w:right w:val="none" w:sz="0" w:space="0" w:color="auto"/>
          </w:divBdr>
        </w:div>
        <w:div w:id="40524123">
          <w:marLeft w:val="0"/>
          <w:marRight w:val="0"/>
          <w:marTop w:val="0"/>
          <w:marBottom w:val="0"/>
          <w:divBdr>
            <w:top w:val="none" w:sz="0" w:space="0" w:color="auto"/>
            <w:left w:val="none" w:sz="0" w:space="0" w:color="auto"/>
            <w:bottom w:val="none" w:sz="0" w:space="0" w:color="auto"/>
            <w:right w:val="none" w:sz="0" w:space="0" w:color="auto"/>
          </w:divBdr>
        </w:div>
        <w:div w:id="259801932">
          <w:marLeft w:val="0"/>
          <w:marRight w:val="0"/>
          <w:marTop w:val="0"/>
          <w:marBottom w:val="0"/>
          <w:divBdr>
            <w:top w:val="none" w:sz="0" w:space="0" w:color="auto"/>
            <w:left w:val="none" w:sz="0" w:space="0" w:color="auto"/>
            <w:bottom w:val="none" w:sz="0" w:space="0" w:color="auto"/>
            <w:right w:val="none" w:sz="0" w:space="0" w:color="auto"/>
          </w:divBdr>
        </w:div>
        <w:div w:id="1744523187">
          <w:marLeft w:val="0"/>
          <w:marRight w:val="0"/>
          <w:marTop w:val="0"/>
          <w:marBottom w:val="0"/>
          <w:divBdr>
            <w:top w:val="none" w:sz="0" w:space="0" w:color="auto"/>
            <w:left w:val="none" w:sz="0" w:space="0" w:color="auto"/>
            <w:bottom w:val="none" w:sz="0" w:space="0" w:color="auto"/>
            <w:right w:val="none" w:sz="0" w:space="0" w:color="auto"/>
          </w:divBdr>
        </w:div>
        <w:div w:id="599532614">
          <w:marLeft w:val="0"/>
          <w:marRight w:val="0"/>
          <w:marTop w:val="0"/>
          <w:marBottom w:val="0"/>
          <w:divBdr>
            <w:top w:val="none" w:sz="0" w:space="0" w:color="auto"/>
            <w:left w:val="none" w:sz="0" w:space="0" w:color="auto"/>
            <w:bottom w:val="none" w:sz="0" w:space="0" w:color="auto"/>
            <w:right w:val="none" w:sz="0" w:space="0" w:color="auto"/>
          </w:divBdr>
        </w:div>
      </w:divsChild>
    </w:div>
    <w:div w:id="378864719">
      <w:bodyDiv w:val="1"/>
      <w:marLeft w:val="0"/>
      <w:marRight w:val="0"/>
      <w:marTop w:val="0"/>
      <w:marBottom w:val="0"/>
      <w:divBdr>
        <w:top w:val="none" w:sz="0" w:space="0" w:color="auto"/>
        <w:left w:val="none" w:sz="0" w:space="0" w:color="auto"/>
        <w:bottom w:val="none" w:sz="0" w:space="0" w:color="auto"/>
        <w:right w:val="none" w:sz="0" w:space="0" w:color="auto"/>
      </w:divBdr>
    </w:div>
    <w:div w:id="582494625">
      <w:bodyDiv w:val="1"/>
      <w:marLeft w:val="0"/>
      <w:marRight w:val="0"/>
      <w:marTop w:val="0"/>
      <w:marBottom w:val="0"/>
      <w:divBdr>
        <w:top w:val="none" w:sz="0" w:space="0" w:color="auto"/>
        <w:left w:val="none" w:sz="0" w:space="0" w:color="auto"/>
        <w:bottom w:val="none" w:sz="0" w:space="0" w:color="auto"/>
        <w:right w:val="none" w:sz="0" w:space="0" w:color="auto"/>
      </w:divBdr>
    </w:div>
    <w:div w:id="993486157">
      <w:bodyDiv w:val="1"/>
      <w:marLeft w:val="0"/>
      <w:marRight w:val="0"/>
      <w:marTop w:val="0"/>
      <w:marBottom w:val="0"/>
      <w:divBdr>
        <w:top w:val="none" w:sz="0" w:space="0" w:color="auto"/>
        <w:left w:val="none" w:sz="0" w:space="0" w:color="auto"/>
        <w:bottom w:val="none" w:sz="0" w:space="0" w:color="auto"/>
        <w:right w:val="none" w:sz="0" w:space="0" w:color="auto"/>
      </w:divBdr>
      <w:divsChild>
        <w:div w:id="1846506364">
          <w:marLeft w:val="806"/>
          <w:marRight w:val="0"/>
          <w:marTop w:val="0"/>
          <w:marBottom w:val="0"/>
          <w:divBdr>
            <w:top w:val="none" w:sz="0" w:space="0" w:color="auto"/>
            <w:left w:val="none" w:sz="0" w:space="0" w:color="auto"/>
            <w:bottom w:val="none" w:sz="0" w:space="0" w:color="auto"/>
            <w:right w:val="none" w:sz="0" w:space="0" w:color="auto"/>
          </w:divBdr>
        </w:div>
        <w:div w:id="2069643230">
          <w:marLeft w:val="806"/>
          <w:marRight w:val="0"/>
          <w:marTop w:val="0"/>
          <w:marBottom w:val="0"/>
          <w:divBdr>
            <w:top w:val="none" w:sz="0" w:space="0" w:color="auto"/>
            <w:left w:val="none" w:sz="0" w:space="0" w:color="auto"/>
            <w:bottom w:val="none" w:sz="0" w:space="0" w:color="auto"/>
            <w:right w:val="none" w:sz="0" w:space="0" w:color="auto"/>
          </w:divBdr>
        </w:div>
      </w:divsChild>
    </w:div>
    <w:div w:id="1161775747">
      <w:bodyDiv w:val="1"/>
      <w:marLeft w:val="0"/>
      <w:marRight w:val="0"/>
      <w:marTop w:val="0"/>
      <w:marBottom w:val="0"/>
      <w:divBdr>
        <w:top w:val="none" w:sz="0" w:space="0" w:color="auto"/>
        <w:left w:val="none" w:sz="0" w:space="0" w:color="auto"/>
        <w:bottom w:val="none" w:sz="0" w:space="0" w:color="auto"/>
        <w:right w:val="none" w:sz="0" w:space="0" w:color="auto"/>
      </w:divBdr>
    </w:div>
    <w:div w:id="1315912528">
      <w:bodyDiv w:val="1"/>
      <w:marLeft w:val="0"/>
      <w:marRight w:val="0"/>
      <w:marTop w:val="0"/>
      <w:marBottom w:val="0"/>
      <w:divBdr>
        <w:top w:val="none" w:sz="0" w:space="0" w:color="auto"/>
        <w:left w:val="none" w:sz="0" w:space="0" w:color="auto"/>
        <w:bottom w:val="none" w:sz="0" w:space="0" w:color="auto"/>
        <w:right w:val="none" w:sz="0" w:space="0" w:color="auto"/>
      </w:divBdr>
    </w:div>
    <w:div w:id="1425498610">
      <w:bodyDiv w:val="1"/>
      <w:marLeft w:val="0"/>
      <w:marRight w:val="0"/>
      <w:marTop w:val="0"/>
      <w:marBottom w:val="0"/>
      <w:divBdr>
        <w:top w:val="none" w:sz="0" w:space="0" w:color="auto"/>
        <w:left w:val="none" w:sz="0" w:space="0" w:color="auto"/>
        <w:bottom w:val="none" w:sz="0" w:space="0" w:color="auto"/>
        <w:right w:val="none" w:sz="0" w:space="0" w:color="auto"/>
      </w:divBdr>
      <w:divsChild>
        <w:div w:id="40829681">
          <w:marLeft w:val="0"/>
          <w:marRight w:val="0"/>
          <w:marTop w:val="0"/>
          <w:marBottom w:val="0"/>
          <w:divBdr>
            <w:top w:val="none" w:sz="0" w:space="0" w:color="auto"/>
            <w:left w:val="none" w:sz="0" w:space="0" w:color="auto"/>
            <w:bottom w:val="none" w:sz="0" w:space="0" w:color="auto"/>
            <w:right w:val="none" w:sz="0" w:space="0" w:color="auto"/>
          </w:divBdr>
        </w:div>
        <w:div w:id="1608390843">
          <w:marLeft w:val="0"/>
          <w:marRight w:val="0"/>
          <w:marTop w:val="0"/>
          <w:marBottom w:val="0"/>
          <w:divBdr>
            <w:top w:val="none" w:sz="0" w:space="0" w:color="auto"/>
            <w:left w:val="none" w:sz="0" w:space="0" w:color="auto"/>
            <w:bottom w:val="none" w:sz="0" w:space="0" w:color="auto"/>
            <w:right w:val="none" w:sz="0" w:space="0" w:color="auto"/>
          </w:divBdr>
        </w:div>
      </w:divsChild>
    </w:div>
    <w:div w:id="1506092645">
      <w:bodyDiv w:val="1"/>
      <w:marLeft w:val="0"/>
      <w:marRight w:val="0"/>
      <w:marTop w:val="0"/>
      <w:marBottom w:val="0"/>
      <w:divBdr>
        <w:top w:val="none" w:sz="0" w:space="0" w:color="auto"/>
        <w:left w:val="none" w:sz="0" w:space="0" w:color="auto"/>
        <w:bottom w:val="none" w:sz="0" w:space="0" w:color="auto"/>
        <w:right w:val="none" w:sz="0" w:space="0" w:color="auto"/>
      </w:divBdr>
    </w:div>
    <w:div w:id="1639722287">
      <w:bodyDiv w:val="1"/>
      <w:marLeft w:val="0"/>
      <w:marRight w:val="0"/>
      <w:marTop w:val="0"/>
      <w:marBottom w:val="0"/>
      <w:divBdr>
        <w:top w:val="none" w:sz="0" w:space="0" w:color="auto"/>
        <w:left w:val="none" w:sz="0" w:space="0" w:color="auto"/>
        <w:bottom w:val="none" w:sz="0" w:space="0" w:color="auto"/>
        <w:right w:val="none" w:sz="0" w:space="0" w:color="auto"/>
      </w:divBdr>
      <w:divsChild>
        <w:div w:id="1560048768">
          <w:marLeft w:val="806"/>
          <w:marRight w:val="0"/>
          <w:marTop w:val="0"/>
          <w:marBottom w:val="0"/>
          <w:divBdr>
            <w:top w:val="none" w:sz="0" w:space="0" w:color="auto"/>
            <w:left w:val="none" w:sz="0" w:space="0" w:color="auto"/>
            <w:bottom w:val="none" w:sz="0" w:space="0" w:color="auto"/>
            <w:right w:val="none" w:sz="0" w:space="0" w:color="auto"/>
          </w:divBdr>
        </w:div>
        <w:div w:id="1968581341">
          <w:marLeft w:val="1166"/>
          <w:marRight w:val="0"/>
          <w:marTop w:val="0"/>
          <w:marBottom w:val="0"/>
          <w:divBdr>
            <w:top w:val="none" w:sz="0" w:space="0" w:color="auto"/>
            <w:left w:val="none" w:sz="0" w:space="0" w:color="auto"/>
            <w:bottom w:val="none" w:sz="0" w:space="0" w:color="auto"/>
            <w:right w:val="none" w:sz="0" w:space="0" w:color="auto"/>
          </w:divBdr>
        </w:div>
        <w:div w:id="1743748257">
          <w:marLeft w:val="1166"/>
          <w:marRight w:val="0"/>
          <w:marTop w:val="0"/>
          <w:marBottom w:val="0"/>
          <w:divBdr>
            <w:top w:val="none" w:sz="0" w:space="0" w:color="auto"/>
            <w:left w:val="none" w:sz="0" w:space="0" w:color="auto"/>
            <w:bottom w:val="none" w:sz="0" w:space="0" w:color="auto"/>
            <w:right w:val="none" w:sz="0" w:space="0" w:color="auto"/>
          </w:divBdr>
        </w:div>
      </w:divsChild>
    </w:div>
    <w:div w:id="1822306878">
      <w:bodyDiv w:val="1"/>
      <w:marLeft w:val="0"/>
      <w:marRight w:val="0"/>
      <w:marTop w:val="0"/>
      <w:marBottom w:val="0"/>
      <w:divBdr>
        <w:top w:val="none" w:sz="0" w:space="0" w:color="auto"/>
        <w:left w:val="none" w:sz="0" w:space="0" w:color="auto"/>
        <w:bottom w:val="none" w:sz="0" w:space="0" w:color="auto"/>
        <w:right w:val="none" w:sz="0" w:space="0" w:color="auto"/>
      </w:divBdr>
    </w:div>
    <w:div w:id="2112627091">
      <w:bodyDiv w:val="1"/>
      <w:marLeft w:val="0"/>
      <w:marRight w:val="0"/>
      <w:marTop w:val="0"/>
      <w:marBottom w:val="0"/>
      <w:divBdr>
        <w:top w:val="none" w:sz="0" w:space="0" w:color="auto"/>
        <w:left w:val="none" w:sz="0" w:space="0" w:color="auto"/>
        <w:bottom w:val="none" w:sz="0" w:space="0" w:color="auto"/>
        <w:right w:val="none" w:sz="0" w:space="0" w:color="auto"/>
      </w:divBdr>
      <w:divsChild>
        <w:div w:id="1056440626">
          <w:marLeft w:val="806"/>
          <w:marRight w:val="0"/>
          <w:marTop w:val="0"/>
          <w:marBottom w:val="0"/>
          <w:divBdr>
            <w:top w:val="none" w:sz="0" w:space="0" w:color="auto"/>
            <w:left w:val="none" w:sz="0" w:space="0" w:color="auto"/>
            <w:bottom w:val="none" w:sz="0" w:space="0" w:color="auto"/>
            <w:right w:val="none" w:sz="0" w:space="0" w:color="auto"/>
          </w:divBdr>
        </w:div>
        <w:div w:id="1421637463">
          <w:marLeft w:val="806"/>
          <w:marRight w:val="0"/>
          <w:marTop w:val="0"/>
          <w:marBottom w:val="0"/>
          <w:divBdr>
            <w:top w:val="none" w:sz="0" w:space="0" w:color="auto"/>
            <w:left w:val="none" w:sz="0" w:space="0" w:color="auto"/>
            <w:bottom w:val="none" w:sz="0" w:space="0" w:color="auto"/>
            <w:right w:val="none" w:sz="0" w:space="0" w:color="auto"/>
          </w:divBdr>
        </w:div>
        <w:div w:id="29765879">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7d.esd-sda.org/karaokie" TargetMode="External"/><Relationship Id="rId5" Type="http://schemas.openxmlformats.org/officeDocument/2006/relationships/hyperlink" Target="https://a7d.esd-sda.org/priezientatsii-i-fonoghrammy-k-ghimnam-obshchiegho-pienii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1262</Words>
  <Characters>7196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37</cp:revision>
  <cp:lastPrinted>2018-11-27T10:01:00Z</cp:lastPrinted>
  <dcterms:created xsi:type="dcterms:W3CDTF">2018-11-15T18:41:00Z</dcterms:created>
  <dcterms:modified xsi:type="dcterms:W3CDTF">2020-11-24T08:06:00Z</dcterms:modified>
</cp:coreProperties>
</file>